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8089" w14:textId="32C28FEF" w:rsidR="0068320B" w:rsidRPr="0068320B" w:rsidRDefault="0068320B" w:rsidP="0068320B">
      <w:pPr>
        <w:shd w:val="clear" w:color="auto" w:fill="BDD6EE" w:themeFill="accent5" w:themeFillTint="66"/>
        <w:spacing w:after="0" w:line="360" w:lineRule="auto"/>
        <w:jc w:val="center"/>
        <w:rPr>
          <w:rFonts w:ascii="Comic Sans MS" w:eastAsia="Times New Roman" w:hAnsi="Comic Sans MS" w:cs="Arial"/>
          <w:b/>
          <w:bCs/>
          <w:color w:val="222222"/>
          <w:sz w:val="28"/>
          <w:szCs w:val="28"/>
          <w:u w:val="single"/>
          <w:lang w:eastAsia="el-GR"/>
        </w:rPr>
      </w:pPr>
      <w:r w:rsidRPr="0068320B">
        <w:rPr>
          <w:rFonts w:ascii="Comic Sans MS" w:eastAsia="Times New Roman" w:hAnsi="Comic Sans MS" w:cs="Arial"/>
          <w:b/>
          <w:bCs/>
          <w:color w:val="222222"/>
          <w:sz w:val="28"/>
          <w:szCs w:val="28"/>
          <w:u w:val="single"/>
          <w:lang w:eastAsia="el-GR"/>
        </w:rPr>
        <w:t>ΕΝΗΜΕΡΩΤΙΚΟ ΣΗΜΕΙΩΜΑ</w:t>
      </w:r>
    </w:p>
    <w:p w14:paraId="720058D9" w14:textId="01A43366" w:rsidR="00AB4B68" w:rsidRPr="00515E3E" w:rsidRDefault="00AB4B68" w:rsidP="00A30246">
      <w:pPr>
        <w:shd w:val="clear" w:color="auto" w:fill="BDD6EE" w:themeFill="accent5" w:themeFillTint="66"/>
        <w:spacing w:after="0" w:line="360" w:lineRule="auto"/>
        <w:rPr>
          <w:rFonts w:ascii="Comic Sans MS" w:eastAsia="Times New Roman" w:hAnsi="Comic Sans MS" w:cs="Arial"/>
          <w:i/>
          <w:iCs/>
          <w:color w:val="222222"/>
          <w:sz w:val="24"/>
          <w:szCs w:val="24"/>
          <w:lang w:eastAsia="el-GR"/>
        </w:rPr>
      </w:pPr>
      <w:r w:rsidRPr="00AB4B68">
        <w:rPr>
          <w:rFonts w:ascii="Comic Sans MS" w:eastAsia="Times New Roman" w:hAnsi="Comic Sans MS" w:cs="Arial"/>
          <w:i/>
          <w:iCs/>
          <w:color w:val="222222"/>
          <w:sz w:val="28"/>
          <w:szCs w:val="28"/>
          <w:lang w:eastAsia="el-GR"/>
        </w:rPr>
        <w:t>Αγαπητοί γονείς,</w:t>
      </w:r>
    </w:p>
    <w:p w14:paraId="35209581" w14:textId="77777777" w:rsidR="00A30246" w:rsidRPr="00A30246" w:rsidRDefault="00AB4B68" w:rsidP="00A30246">
      <w:pPr>
        <w:shd w:val="clear" w:color="auto" w:fill="BDD6EE" w:themeFill="accent5" w:themeFillTint="66"/>
        <w:spacing w:after="0" w:line="360" w:lineRule="auto"/>
        <w:rPr>
          <w:rFonts w:ascii="Comic Sans MS" w:eastAsia="Times New Roman" w:hAnsi="Comic Sans MS" w:cs="Arial"/>
          <w:color w:val="222222"/>
          <w:sz w:val="24"/>
          <w:szCs w:val="24"/>
          <w:lang w:eastAsia="el-GR"/>
        </w:rPr>
      </w:pPr>
      <w:r w:rsidRPr="00A30246">
        <w:rPr>
          <w:rFonts w:ascii="Comic Sans MS" w:eastAsia="Times New Roman" w:hAnsi="Comic Sans MS" w:cs="Arial"/>
          <w:color w:val="222222"/>
          <w:sz w:val="24"/>
          <w:szCs w:val="24"/>
          <w:lang w:eastAsia="el-GR"/>
        </w:rPr>
        <w:t xml:space="preserve">το σχολείο μας έχει πάρει όλα τα απαραίτητα μέτρα για την ασφαλή και δημιουργική επιστροφή εκπαιδευτικών και μαθητών από τη </w:t>
      </w:r>
      <w:r w:rsidRPr="00A30246">
        <w:rPr>
          <w:rFonts w:ascii="Comic Sans MS" w:eastAsia="Times New Roman" w:hAnsi="Comic Sans MS" w:cs="Arial"/>
          <w:b/>
          <w:bCs/>
          <w:color w:val="222222"/>
          <w:sz w:val="24"/>
          <w:szCs w:val="24"/>
          <w:lang w:eastAsia="el-GR"/>
        </w:rPr>
        <w:t>Δευτέρα 1 Ιουνίου</w:t>
      </w:r>
      <w:r w:rsidRPr="00A30246">
        <w:rPr>
          <w:rFonts w:ascii="Comic Sans MS" w:eastAsia="Times New Roman" w:hAnsi="Comic Sans MS" w:cs="Arial"/>
          <w:color w:val="222222"/>
          <w:sz w:val="24"/>
          <w:szCs w:val="24"/>
          <w:lang w:eastAsia="el-GR"/>
        </w:rPr>
        <w:t>.</w:t>
      </w:r>
    </w:p>
    <w:p w14:paraId="2605E5DD" w14:textId="34E44B11" w:rsidR="00AB4B68" w:rsidRPr="00A30246" w:rsidRDefault="00AB4B68" w:rsidP="00A30246">
      <w:pPr>
        <w:shd w:val="clear" w:color="auto" w:fill="BDD6EE" w:themeFill="accent5" w:themeFillTint="66"/>
        <w:spacing w:after="0" w:line="360" w:lineRule="auto"/>
        <w:rPr>
          <w:rFonts w:ascii="Comic Sans MS" w:eastAsia="Times New Roman" w:hAnsi="Comic Sans MS" w:cs="Arial"/>
          <w:color w:val="222222"/>
          <w:sz w:val="24"/>
          <w:szCs w:val="24"/>
          <w:lang w:eastAsia="el-GR"/>
        </w:rPr>
      </w:pPr>
      <w:r w:rsidRPr="00A30246">
        <w:rPr>
          <w:rFonts w:ascii="Comic Sans MS" w:eastAsia="Times New Roman" w:hAnsi="Comic Sans MS" w:cs="Arial"/>
          <w:color w:val="222222"/>
          <w:sz w:val="24"/>
          <w:szCs w:val="24"/>
          <w:lang w:eastAsia="el-GR"/>
        </w:rPr>
        <w:t xml:space="preserve"> </w:t>
      </w:r>
    </w:p>
    <w:p w14:paraId="41F38423" w14:textId="7E4D4FEB" w:rsidR="00A30246" w:rsidRDefault="00A30246" w:rsidP="00515E3E">
      <w:pPr>
        <w:shd w:val="clear" w:color="auto" w:fill="BDD6EE" w:themeFill="accent5" w:themeFillTint="66"/>
        <w:spacing w:after="0" w:line="360" w:lineRule="auto"/>
        <w:jc w:val="center"/>
        <w:rPr>
          <w:rFonts w:ascii="Comic Sans MS" w:eastAsia="Times New Roman" w:hAnsi="Comic Sans MS" w:cs="Arial"/>
          <w:b/>
          <w:bCs/>
          <w:color w:val="222222"/>
          <w:sz w:val="24"/>
          <w:szCs w:val="24"/>
          <w:lang w:eastAsia="el-GR"/>
        </w:rPr>
      </w:pPr>
      <w:r w:rsidRPr="00515E3E">
        <w:rPr>
          <w:rFonts w:ascii="Comic Sans MS" w:eastAsia="Times New Roman" w:hAnsi="Comic Sans MS" w:cs="Arial"/>
          <w:b/>
          <w:bCs/>
          <w:color w:val="222222"/>
          <w:sz w:val="24"/>
          <w:szCs w:val="24"/>
          <w:lang w:eastAsia="el-GR"/>
        </w:rPr>
        <w:t>Στο ΔΗΜΟΤΙΚΟ ΣΧΟΛΕΙΟ ΝΕΑΣ ΑΝΑΤΟΛΗΣ όλες οι τάξεις θα έρχονται ΚΑΘΗΜΕΡΙΝΑ στο σχολείο και θα παρακολουθούν κανονικά τα μαθήματά τους.</w:t>
      </w:r>
    </w:p>
    <w:p w14:paraId="36052446" w14:textId="09353E77" w:rsidR="00D760F5" w:rsidRPr="00AB4B68" w:rsidRDefault="00D760F5" w:rsidP="00D760F5">
      <w:pPr>
        <w:shd w:val="clear" w:color="auto" w:fill="BDD6EE" w:themeFill="accent5" w:themeFillTint="66"/>
        <w:spacing w:after="0" w:line="360" w:lineRule="auto"/>
        <w:jc w:val="both"/>
        <w:rPr>
          <w:rFonts w:ascii="Comic Sans MS" w:eastAsia="Times New Roman" w:hAnsi="Comic Sans MS" w:cs="Arial"/>
          <w:color w:val="222222"/>
          <w:sz w:val="24"/>
          <w:szCs w:val="24"/>
          <w:lang w:eastAsia="el-GR"/>
        </w:rPr>
      </w:pPr>
      <w:r w:rsidRPr="00AB4B68">
        <w:rPr>
          <w:rFonts w:ascii="Comic Sans MS" w:eastAsia="Times New Roman" w:hAnsi="Comic Sans MS" w:cs="Arial"/>
          <w:color w:val="222222"/>
          <w:sz w:val="24"/>
          <w:szCs w:val="24"/>
          <w:lang w:eastAsia="el-GR"/>
        </w:rPr>
        <w:t>Η Πρωινή</w:t>
      </w:r>
      <w:r w:rsidRPr="00D760F5">
        <w:rPr>
          <w:rFonts w:ascii="Comic Sans MS" w:eastAsia="Times New Roman" w:hAnsi="Comic Sans MS" w:cs="Arial"/>
          <w:color w:val="222222"/>
          <w:sz w:val="24"/>
          <w:szCs w:val="24"/>
          <w:lang w:eastAsia="el-GR"/>
        </w:rPr>
        <w:t xml:space="preserve"> </w:t>
      </w:r>
      <w:r w:rsidRPr="00AB4B68">
        <w:rPr>
          <w:rFonts w:ascii="Comic Sans MS" w:eastAsia="Times New Roman" w:hAnsi="Comic Sans MS" w:cs="Arial"/>
          <w:color w:val="222222"/>
          <w:sz w:val="24"/>
          <w:szCs w:val="24"/>
          <w:lang w:eastAsia="el-GR"/>
        </w:rPr>
        <w:t>προσέλευση θα γίνεται από τις </w:t>
      </w:r>
      <w:r w:rsidRPr="00AB4B68">
        <w:rPr>
          <w:rFonts w:ascii="Comic Sans MS" w:eastAsia="Times New Roman" w:hAnsi="Comic Sans MS" w:cs="Arial"/>
          <w:b/>
          <w:bCs/>
          <w:color w:val="222222"/>
          <w:sz w:val="24"/>
          <w:szCs w:val="24"/>
          <w:lang w:eastAsia="el-GR"/>
        </w:rPr>
        <w:t>08:00 – 08:15</w:t>
      </w:r>
      <w:r w:rsidRPr="00AB4B68">
        <w:rPr>
          <w:rFonts w:ascii="Comic Sans MS" w:eastAsia="Times New Roman" w:hAnsi="Comic Sans MS" w:cs="Arial"/>
          <w:color w:val="222222"/>
          <w:sz w:val="24"/>
          <w:szCs w:val="24"/>
          <w:lang w:eastAsia="el-GR"/>
        </w:rPr>
        <w:t> για όλα τα παιδιά</w:t>
      </w:r>
      <w:r>
        <w:rPr>
          <w:rFonts w:ascii="Comic Sans MS" w:eastAsia="Times New Roman" w:hAnsi="Comic Sans MS" w:cs="Arial"/>
          <w:color w:val="222222"/>
          <w:sz w:val="24"/>
          <w:szCs w:val="24"/>
          <w:lang w:eastAsia="el-GR"/>
        </w:rPr>
        <w:t xml:space="preserve"> και θα σχολάνε στις </w:t>
      </w:r>
      <w:r w:rsidRPr="00D760F5">
        <w:rPr>
          <w:rFonts w:ascii="Comic Sans MS" w:eastAsia="Times New Roman" w:hAnsi="Comic Sans MS" w:cs="Arial"/>
          <w:b/>
          <w:bCs/>
          <w:color w:val="222222"/>
          <w:sz w:val="24"/>
          <w:szCs w:val="24"/>
          <w:lang w:eastAsia="el-GR"/>
        </w:rPr>
        <w:t xml:space="preserve">13:15 </w:t>
      </w:r>
      <w:r w:rsidRPr="00AB4B68">
        <w:rPr>
          <w:rFonts w:ascii="Comic Sans MS" w:eastAsia="Times New Roman" w:hAnsi="Comic Sans MS" w:cs="Arial"/>
          <w:b/>
          <w:bCs/>
          <w:color w:val="222222"/>
          <w:sz w:val="24"/>
          <w:szCs w:val="24"/>
          <w:lang w:eastAsia="el-GR"/>
        </w:rPr>
        <w:t>.</w:t>
      </w:r>
      <w:r w:rsidRPr="00AB4B68">
        <w:rPr>
          <w:rFonts w:ascii="Comic Sans MS" w:eastAsia="Times New Roman" w:hAnsi="Comic Sans MS" w:cs="Arial"/>
          <w:color w:val="222222"/>
          <w:sz w:val="24"/>
          <w:szCs w:val="24"/>
          <w:lang w:eastAsia="el-GR"/>
        </w:rPr>
        <w:t xml:space="preserve"> </w:t>
      </w:r>
      <w:r w:rsidRPr="00D760F5">
        <w:rPr>
          <w:rFonts w:ascii="Comic Sans MS" w:eastAsia="Times New Roman" w:hAnsi="Comic Sans MS" w:cs="Arial"/>
          <w:color w:val="222222"/>
          <w:sz w:val="24"/>
          <w:szCs w:val="24"/>
          <w:lang w:eastAsia="el-GR"/>
        </w:rPr>
        <w:t xml:space="preserve">Οι </w:t>
      </w:r>
      <w:r w:rsidRPr="00AB4B68">
        <w:rPr>
          <w:rFonts w:ascii="Comic Sans MS" w:eastAsia="Times New Roman" w:hAnsi="Comic Sans MS" w:cs="Arial"/>
          <w:color w:val="222222"/>
          <w:sz w:val="24"/>
          <w:szCs w:val="24"/>
          <w:lang w:eastAsia="el-GR"/>
        </w:rPr>
        <w:t>μαθητές</w:t>
      </w:r>
      <w:r w:rsidRPr="00D760F5">
        <w:rPr>
          <w:rFonts w:ascii="Comic Sans MS" w:eastAsia="Times New Roman" w:hAnsi="Comic Sans MS" w:cs="Arial"/>
          <w:color w:val="222222"/>
          <w:sz w:val="24"/>
          <w:szCs w:val="24"/>
          <w:lang w:eastAsia="el-GR"/>
        </w:rPr>
        <w:t xml:space="preserve"> το πρωί</w:t>
      </w:r>
      <w:r w:rsidRPr="00AB4B68">
        <w:rPr>
          <w:rFonts w:ascii="Comic Sans MS" w:eastAsia="Times New Roman" w:hAnsi="Comic Sans MS" w:cs="Arial"/>
          <w:color w:val="222222"/>
          <w:sz w:val="24"/>
          <w:szCs w:val="24"/>
          <w:lang w:eastAsia="el-GR"/>
        </w:rPr>
        <w:t xml:space="preserve"> θα μπαίνουν κατευθείαν στην τάξη τους, όπου θα τους υποδέχεται ο εκπαιδευτικός </w:t>
      </w:r>
      <w:r w:rsidRPr="00D760F5">
        <w:rPr>
          <w:rFonts w:ascii="Comic Sans MS" w:eastAsia="Times New Roman" w:hAnsi="Comic Sans MS" w:cs="Arial"/>
          <w:color w:val="222222"/>
          <w:sz w:val="24"/>
          <w:szCs w:val="24"/>
          <w:lang w:eastAsia="el-GR"/>
        </w:rPr>
        <w:t>που έχει μάθημα την 1η ώρα.</w:t>
      </w:r>
    </w:p>
    <w:p w14:paraId="49709435" w14:textId="77777777" w:rsidR="00A30246" w:rsidRDefault="00A30246" w:rsidP="00A30246">
      <w:pPr>
        <w:shd w:val="clear" w:color="auto" w:fill="BDD6EE" w:themeFill="accent5" w:themeFillTint="66"/>
        <w:spacing w:after="0" w:line="360" w:lineRule="auto"/>
        <w:jc w:val="both"/>
        <w:rPr>
          <w:rFonts w:ascii="Comic Sans MS" w:eastAsia="Times New Roman" w:hAnsi="Comic Sans MS" w:cs="Arial"/>
          <w:color w:val="222222"/>
          <w:sz w:val="24"/>
          <w:szCs w:val="24"/>
          <w:lang w:eastAsia="el-GR"/>
        </w:rPr>
      </w:pPr>
    </w:p>
    <w:p w14:paraId="32E629DF" w14:textId="1C39BAC0" w:rsidR="00A30246" w:rsidRPr="001D1752" w:rsidRDefault="00A30246" w:rsidP="00A30246">
      <w:pPr>
        <w:shd w:val="clear" w:color="auto" w:fill="BDD6EE" w:themeFill="accent5" w:themeFillTint="66"/>
        <w:spacing w:after="0" w:line="360" w:lineRule="auto"/>
        <w:jc w:val="both"/>
        <w:rPr>
          <w:rFonts w:ascii="Comic Sans MS" w:eastAsia="Times New Roman" w:hAnsi="Comic Sans MS" w:cs="Arial"/>
          <w:i/>
          <w:iCs/>
          <w:color w:val="222222"/>
          <w:lang w:eastAsia="el-GR"/>
        </w:rPr>
      </w:pPr>
      <w:r w:rsidRPr="001D1752">
        <w:rPr>
          <w:rFonts w:ascii="Comic Sans MS" w:eastAsia="Times New Roman" w:hAnsi="Comic Sans MS" w:cs="Arial"/>
          <w:i/>
          <w:iCs/>
          <w:color w:val="222222"/>
          <w:lang w:eastAsia="el-GR"/>
        </w:rPr>
        <w:t xml:space="preserve">Η Δ’ τάξη που έχει </w:t>
      </w:r>
      <w:r w:rsidR="001D1752" w:rsidRPr="001D1752">
        <w:rPr>
          <w:rFonts w:ascii="Comic Sans MS" w:eastAsia="Times New Roman" w:hAnsi="Comic Sans MS" w:cs="Arial"/>
          <w:i/>
          <w:iCs/>
          <w:color w:val="222222"/>
          <w:lang w:eastAsia="el-GR"/>
        </w:rPr>
        <w:t xml:space="preserve">περισσότερους </w:t>
      </w:r>
      <w:r w:rsidRPr="001D1752">
        <w:rPr>
          <w:rFonts w:ascii="Comic Sans MS" w:eastAsia="Times New Roman" w:hAnsi="Comic Sans MS" w:cs="Arial"/>
          <w:i/>
          <w:iCs/>
          <w:color w:val="222222"/>
          <w:lang w:eastAsia="el-GR"/>
        </w:rPr>
        <w:t xml:space="preserve">μαθητές </w:t>
      </w:r>
      <w:r w:rsidR="001D1752" w:rsidRPr="001D1752">
        <w:rPr>
          <w:rFonts w:ascii="Comic Sans MS" w:eastAsia="Times New Roman" w:hAnsi="Comic Sans MS" w:cs="Arial"/>
          <w:i/>
          <w:iCs/>
          <w:color w:val="222222"/>
          <w:lang w:eastAsia="el-GR"/>
        </w:rPr>
        <w:t xml:space="preserve">από 15 που είναι το καθορισμένο όριο, </w:t>
      </w:r>
      <w:r w:rsidRPr="001D1752">
        <w:rPr>
          <w:rFonts w:ascii="Comic Sans MS" w:eastAsia="Times New Roman" w:hAnsi="Comic Sans MS" w:cs="Arial"/>
          <w:i/>
          <w:iCs/>
          <w:color w:val="222222"/>
          <w:lang w:eastAsia="el-GR"/>
        </w:rPr>
        <w:t>χωρίζεται με αλφαβητική σειρά σε δύο τμήματα (Δ1 και Δ2) τα οποία θα βρίσκονται σε δύο διαφορετικές αίθουσες, και θα κάνουν παράλληλα τα μαθήματά τους, με την κ. Βασιλική καθώς και με τους υπόλοιπους εκπαιδευτικούς σύμφωνα με τις διαθεσιμες ώρες. Η απόφαση αυτή πάρθηκε για παιδαγωγικούς λόγους, παρά τη μικρή αναστάτωση που ίσως δημιουργηθεί.</w:t>
      </w:r>
    </w:p>
    <w:p w14:paraId="7F0DDFFA" w14:textId="77777777" w:rsidR="00A30246" w:rsidRPr="001D1752" w:rsidRDefault="00A30246" w:rsidP="00A30246">
      <w:pPr>
        <w:shd w:val="clear" w:color="auto" w:fill="BDD6EE" w:themeFill="accent5" w:themeFillTint="66"/>
        <w:spacing w:after="0" w:line="360" w:lineRule="auto"/>
        <w:jc w:val="both"/>
        <w:rPr>
          <w:rFonts w:ascii="Comic Sans MS" w:eastAsia="Times New Roman" w:hAnsi="Comic Sans MS" w:cs="Arial"/>
          <w:i/>
          <w:iCs/>
          <w:color w:val="222222"/>
          <w:lang w:eastAsia="el-GR"/>
        </w:rPr>
      </w:pPr>
      <w:r w:rsidRPr="001D1752">
        <w:rPr>
          <w:rFonts w:ascii="Comic Sans MS" w:eastAsia="Times New Roman" w:hAnsi="Comic Sans MS" w:cs="Arial"/>
          <w:i/>
          <w:iCs/>
          <w:color w:val="222222"/>
          <w:lang w:eastAsia="el-GR"/>
        </w:rPr>
        <w:t xml:space="preserve">Η ΣΤ’ τάξη θα βρίσκεται στο Ισόγειο-Αίθουσα Ολοημέρου, ενώ αλλαγές έχουν γίνει και στον όροφο για την καλύτερη διαχείριση του χώρου και με δεδομένο ότι επιτρέπεται ένας μαθητής ανα θρανίο και σε απόσταση 1,5 μ. </w:t>
      </w:r>
      <w:bookmarkStart w:id="0" w:name="more"/>
      <w:bookmarkEnd w:id="0"/>
    </w:p>
    <w:p w14:paraId="4DA07991" w14:textId="16A97C2F" w:rsidR="00AB4B68" w:rsidRPr="00AB4B68" w:rsidRDefault="00AB4B68" w:rsidP="00A30246">
      <w:pPr>
        <w:shd w:val="clear" w:color="auto" w:fill="BDD6EE" w:themeFill="accent5" w:themeFillTint="66"/>
        <w:spacing w:after="0" w:line="360" w:lineRule="auto"/>
        <w:jc w:val="both"/>
        <w:rPr>
          <w:rFonts w:ascii="Comic Sans MS" w:eastAsia="Times New Roman" w:hAnsi="Comic Sans MS" w:cs="Arial"/>
          <w:color w:val="222222"/>
          <w:sz w:val="24"/>
          <w:szCs w:val="24"/>
          <w:lang w:eastAsia="el-GR"/>
        </w:rPr>
      </w:pPr>
      <w:r w:rsidRPr="00AB4B68">
        <w:rPr>
          <w:rFonts w:ascii="Times New Roman" w:eastAsia="Times New Roman" w:hAnsi="Times New Roman" w:cs="Times New Roman"/>
          <w:color w:val="222222"/>
          <w:sz w:val="12"/>
          <w:szCs w:val="12"/>
          <w:lang w:eastAsia="el-GR"/>
        </w:rPr>
        <w:t> </w:t>
      </w:r>
    </w:p>
    <w:p w14:paraId="4C5FCBA0" w14:textId="5C3035B6" w:rsidR="001D1752" w:rsidRPr="001D1752" w:rsidRDefault="00A30246" w:rsidP="001D1752">
      <w:pPr>
        <w:pStyle w:val="ListParagraph"/>
        <w:numPr>
          <w:ilvl w:val="0"/>
          <w:numId w:val="5"/>
        </w:numPr>
        <w:shd w:val="clear" w:color="auto" w:fill="C5E0B3" w:themeFill="accent6" w:themeFillTint="66"/>
        <w:spacing w:before="100" w:beforeAutospacing="1" w:after="100" w:afterAutospacing="1" w:line="360" w:lineRule="auto"/>
        <w:jc w:val="both"/>
        <w:rPr>
          <w:rFonts w:ascii="Comic Sans MS" w:eastAsia="Times New Roman" w:hAnsi="Comic Sans MS" w:cs="Arial"/>
          <w:color w:val="222222"/>
          <w:sz w:val="24"/>
          <w:szCs w:val="24"/>
          <w:lang w:eastAsia="el-GR"/>
        </w:rPr>
      </w:pPr>
      <w:r w:rsidRPr="001D1752">
        <w:rPr>
          <w:rFonts w:ascii="Comic Sans MS" w:eastAsia="Times New Roman" w:hAnsi="Comic Sans MS" w:cs="Arial"/>
          <w:color w:val="222222"/>
          <w:sz w:val="24"/>
          <w:szCs w:val="24"/>
          <w:lang w:eastAsia="el-GR"/>
        </w:rPr>
        <w:t>Για το διάστημα αυτό δεν θα λειτουργούν</w:t>
      </w:r>
      <w:r w:rsidR="00AB4B68" w:rsidRPr="001D1752">
        <w:rPr>
          <w:rFonts w:ascii="Comic Sans MS" w:eastAsia="Times New Roman" w:hAnsi="Comic Sans MS" w:cs="Arial"/>
          <w:color w:val="222222"/>
          <w:sz w:val="24"/>
          <w:szCs w:val="24"/>
          <w:lang w:eastAsia="el-GR"/>
        </w:rPr>
        <w:t>: </w:t>
      </w:r>
      <w:r w:rsidRPr="001D1752">
        <w:rPr>
          <w:rFonts w:ascii="Comic Sans MS" w:eastAsia="Times New Roman" w:hAnsi="Comic Sans MS" w:cs="Arial"/>
          <w:color w:val="222222"/>
          <w:sz w:val="24"/>
          <w:szCs w:val="24"/>
          <w:lang w:eastAsia="el-GR"/>
        </w:rPr>
        <w:t xml:space="preserve">η </w:t>
      </w:r>
      <w:r w:rsidR="00AB4B68" w:rsidRPr="001D1752">
        <w:rPr>
          <w:rFonts w:ascii="Comic Sans MS" w:eastAsia="Times New Roman" w:hAnsi="Comic Sans MS" w:cs="Arial"/>
          <w:b/>
          <w:bCs/>
          <w:color w:val="222222"/>
          <w:sz w:val="24"/>
          <w:szCs w:val="24"/>
          <w:lang w:eastAsia="el-GR"/>
        </w:rPr>
        <w:t>Πρωινή</w:t>
      </w:r>
      <w:r w:rsidR="00AB4B68" w:rsidRPr="001D1752">
        <w:rPr>
          <w:rFonts w:ascii="Comic Sans MS" w:eastAsia="Times New Roman" w:hAnsi="Comic Sans MS" w:cs="Arial"/>
          <w:color w:val="222222"/>
          <w:sz w:val="24"/>
          <w:szCs w:val="24"/>
          <w:lang w:eastAsia="el-GR"/>
        </w:rPr>
        <w:t xml:space="preserve"> ζώνη, </w:t>
      </w:r>
      <w:r w:rsidRPr="001D1752">
        <w:rPr>
          <w:rFonts w:ascii="Comic Sans MS" w:eastAsia="Times New Roman" w:hAnsi="Comic Sans MS" w:cs="Arial"/>
          <w:color w:val="222222"/>
          <w:sz w:val="24"/>
          <w:szCs w:val="24"/>
          <w:lang w:eastAsia="el-GR"/>
        </w:rPr>
        <w:t xml:space="preserve">το </w:t>
      </w:r>
      <w:r w:rsidR="001D1752" w:rsidRPr="001D1752">
        <w:rPr>
          <w:rFonts w:ascii="Comic Sans MS" w:eastAsia="Times New Roman" w:hAnsi="Comic Sans MS" w:cs="Arial"/>
          <w:b/>
          <w:bCs/>
          <w:color w:val="222222"/>
          <w:sz w:val="24"/>
          <w:szCs w:val="24"/>
          <w:u w:val="single"/>
          <w:lang w:eastAsia="el-GR"/>
        </w:rPr>
        <w:t>ΟΛΟΗΜΕΡΟ</w:t>
      </w:r>
      <w:r w:rsidR="00AB4B68" w:rsidRPr="001D1752">
        <w:rPr>
          <w:rFonts w:ascii="Comic Sans MS" w:eastAsia="Times New Roman" w:hAnsi="Comic Sans MS" w:cs="Arial"/>
          <w:b/>
          <w:bCs/>
          <w:color w:val="222222"/>
          <w:sz w:val="24"/>
          <w:szCs w:val="24"/>
          <w:u w:val="single"/>
          <w:lang w:eastAsia="el-GR"/>
        </w:rPr>
        <w:t xml:space="preserve"> </w:t>
      </w:r>
      <w:r w:rsidRPr="001D1752">
        <w:rPr>
          <w:rFonts w:ascii="Comic Sans MS" w:eastAsia="Times New Roman" w:hAnsi="Comic Sans MS" w:cs="Arial"/>
          <w:color w:val="222222"/>
          <w:sz w:val="24"/>
          <w:szCs w:val="24"/>
          <w:lang w:eastAsia="el-GR"/>
        </w:rPr>
        <w:t xml:space="preserve">καθώς και το </w:t>
      </w:r>
      <w:r w:rsidR="001D1752" w:rsidRPr="001D1752">
        <w:rPr>
          <w:rFonts w:ascii="Comic Sans MS" w:eastAsia="Times New Roman" w:hAnsi="Comic Sans MS" w:cs="Arial"/>
          <w:b/>
          <w:bCs/>
          <w:color w:val="222222"/>
          <w:sz w:val="24"/>
          <w:szCs w:val="24"/>
          <w:lang w:eastAsia="el-GR"/>
        </w:rPr>
        <w:t>ΚΥΛΙΚΕΙΟ</w:t>
      </w:r>
      <w:r w:rsidR="00AB4B68" w:rsidRPr="001D1752">
        <w:rPr>
          <w:rFonts w:ascii="Comic Sans MS" w:eastAsia="Times New Roman" w:hAnsi="Comic Sans MS" w:cs="Arial"/>
          <w:color w:val="222222"/>
          <w:sz w:val="24"/>
          <w:szCs w:val="24"/>
          <w:lang w:eastAsia="el-GR"/>
        </w:rPr>
        <w:t>.</w:t>
      </w:r>
      <w:r w:rsidRPr="001D1752">
        <w:rPr>
          <w:rFonts w:ascii="Comic Sans MS" w:eastAsia="Times New Roman" w:hAnsi="Comic Sans MS" w:cs="Arial"/>
          <w:color w:val="222222"/>
          <w:sz w:val="24"/>
          <w:szCs w:val="24"/>
          <w:lang w:eastAsia="el-GR"/>
        </w:rPr>
        <w:t xml:space="preserve"> Άρα οι μαθητές θα πρέπει να φέρνουν </w:t>
      </w:r>
      <w:r w:rsidR="00515E3E" w:rsidRPr="001D1752">
        <w:rPr>
          <w:rFonts w:ascii="Comic Sans MS" w:eastAsia="Times New Roman" w:hAnsi="Comic Sans MS" w:cs="Arial"/>
          <w:color w:val="222222"/>
          <w:sz w:val="24"/>
          <w:szCs w:val="24"/>
          <w:lang w:eastAsia="el-GR"/>
        </w:rPr>
        <w:t>πρωινό γεύμα, σνακ</w:t>
      </w:r>
      <w:r w:rsidRPr="001D1752">
        <w:rPr>
          <w:rFonts w:ascii="Comic Sans MS" w:eastAsia="Times New Roman" w:hAnsi="Comic Sans MS" w:cs="Arial"/>
          <w:color w:val="222222"/>
          <w:sz w:val="24"/>
          <w:szCs w:val="24"/>
          <w:lang w:eastAsia="el-GR"/>
        </w:rPr>
        <w:t xml:space="preserve"> και </w:t>
      </w:r>
      <w:r w:rsidR="00515E3E" w:rsidRPr="001D1752">
        <w:rPr>
          <w:rFonts w:ascii="Comic Sans MS" w:eastAsia="Times New Roman" w:hAnsi="Comic Sans MS" w:cs="Arial"/>
          <w:color w:val="222222"/>
          <w:sz w:val="24"/>
          <w:szCs w:val="24"/>
          <w:lang w:eastAsia="el-GR"/>
        </w:rPr>
        <w:t xml:space="preserve">μπουκαλάκια </w:t>
      </w:r>
      <w:r w:rsidR="00D760F5" w:rsidRPr="001D1752">
        <w:rPr>
          <w:rFonts w:ascii="Comic Sans MS" w:eastAsia="Times New Roman" w:hAnsi="Comic Sans MS" w:cs="Arial"/>
          <w:color w:val="222222"/>
          <w:sz w:val="24"/>
          <w:szCs w:val="24"/>
          <w:lang w:eastAsia="el-GR"/>
        </w:rPr>
        <w:t xml:space="preserve">ή παγουρίνο με </w:t>
      </w:r>
      <w:r w:rsidRPr="001D1752">
        <w:rPr>
          <w:rFonts w:ascii="Comic Sans MS" w:eastAsia="Times New Roman" w:hAnsi="Comic Sans MS" w:cs="Arial"/>
          <w:color w:val="222222"/>
          <w:sz w:val="24"/>
          <w:szCs w:val="24"/>
          <w:lang w:eastAsia="el-GR"/>
        </w:rPr>
        <w:t>νερό</w:t>
      </w:r>
      <w:r w:rsidR="001D1752" w:rsidRPr="001D1752">
        <w:rPr>
          <w:rFonts w:ascii="Comic Sans MS" w:eastAsia="Times New Roman" w:hAnsi="Comic Sans MS" w:cs="Arial"/>
          <w:color w:val="222222"/>
          <w:sz w:val="24"/>
          <w:szCs w:val="24"/>
          <w:lang w:eastAsia="el-GR"/>
        </w:rPr>
        <w:t xml:space="preserve">, τόσα </w:t>
      </w:r>
      <w:r w:rsidRPr="001D1752">
        <w:rPr>
          <w:rFonts w:ascii="Comic Sans MS" w:eastAsia="Times New Roman" w:hAnsi="Comic Sans MS" w:cs="Arial"/>
          <w:color w:val="222222"/>
          <w:sz w:val="24"/>
          <w:szCs w:val="24"/>
          <w:lang w:eastAsia="el-GR"/>
        </w:rPr>
        <w:t>που θα τους φτάσ</w:t>
      </w:r>
      <w:r w:rsidR="001D1752" w:rsidRPr="001D1752">
        <w:rPr>
          <w:rFonts w:ascii="Comic Sans MS" w:eastAsia="Times New Roman" w:hAnsi="Comic Sans MS" w:cs="Arial"/>
          <w:color w:val="222222"/>
          <w:sz w:val="24"/>
          <w:szCs w:val="24"/>
          <w:lang w:eastAsia="el-GR"/>
        </w:rPr>
        <w:t>ουν</w:t>
      </w:r>
      <w:r w:rsidRPr="001D1752">
        <w:rPr>
          <w:rFonts w:ascii="Comic Sans MS" w:eastAsia="Times New Roman" w:hAnsi="Comic Sans MS" w:cs="Arial"/>
          <w:color w:val="222222"/>
          <w:sz w:val="24"/>
          <w:szCs w:val="24"/>
          <w:lang w:eastAsia="el-GR"/>
        </w:rPr>
        <w:t xml:space="preserve"> μέχρι το σχόλασμα στις 1:15. </w:t>
      </w:r>
    </w:p>
    <w:p w14:paraId="60C5A3FA" w14:textId="36B7B36C" w:rsidR="001D1752" w:rsidRPr="005E2DA7" w:rsidRDefault="00515E3E" w:rsidP="005E2DA7">
      <w:pPr>
        <w:pStyle w:val="ListParagraph"/>
        <w:numPr>
          <w:ilvl w:val="0"/>
          <w:numId w:val="5"/>
        </w:numPr>
        <w:shd w:val="clear" w:color="auto" w:fill="C5E0B3" w:themeFill="accent6" w:themeFillTint="66"/>
        <w:spacing w:before="100" w:beforeAutospacing="1" w:after="100" w:afterAutospacing="1" w:line="360" w:lineRule="auto"/>
        <w:jc w:val="both"/>
        <w:rPr>
          <w:rFonts w:ascii="Comic Sans MS" w:eastAsia="Times New Roman" w:hAnsi="Comic Sans MS" w:cs="Arial"/>
          <w:color w:val="222222"/>
          <w:sz w:val="24"/>
          <w:szCs w:val="24"/>
          <w:lang w:eastAsia="el-GR"/>
        </w:rPr>
      </w:pPr>
      <w:r w:rsidRPr="005E2DA7">
        <w:rPr>
          <w:rFonts w:ascii="Comic Sans MS" w:eastAsia="Times New Roman" w:hAnsi="Comic Sans MS" w:cs="Arial"/>
          <w:color w:val="222222"/>
          <w:sz w:val="24"/>
          <w:szCs w:val="24"/>
          <w:lang w:eastAsia="el-GR"/>
        </w:rPr>
        <w:t>Έχουμε φτιάξει</w:t>
      </w:r>
      <w:r w:rsidR="00AB4B68" w:rsidRPr="005E2DA7">
        <w:rPr>
          <w:rFonts w:ascii="Comic Sans MS" w:eastAsia="Times New Roman" w:hAnsi="Comic Sans MS" w:cs="Arial"/>
          <w:color w:val="222222"/>
          <w:sz w:val="24"/>
          <w:szCs w:val="24"/>
          <w:lang w:eastAsia="el-GR"/>
        </w:rPr>
        <w:t>  ένα </w:t>
      </w:r>
      <w:r w:rsidRPr="005E2DA7">
        <w:rPr>
          <w:rFonts w:ascii="Comic Sans MS" w:eastAsia="Times New Roman" w:hAnsi="Comic Sans MS" w:cs="Arial"/>
          <w:color w:val="222222"/>
          <w:sz w:val="24"/>
          <w:szCs w:val="24"/>
          <w:lang w:eastAsia="el-GR"/>
        </w:rPr>
        <w:t>νέο</w:t>
      </w:r>
      <w:r w:rsidR="00AB4B68" w:rsidRPr="005E2DA7">
        <w:rPr>
          <w:rFonts w:ascii="Comic Sans MS" w:eastAsia="Times New Roman" w:hAnsi="Comic Sans MS" w:cs="Arial"/>
          <w:color w:val="222222"/>
          <w:sz w:val="24"/>
          <w:szCs w:val="24"/>
          <w:lang w:eastAsia="el-GR"/>
        </w:rPr>
        <w:t xml:space="preserve"> ωράριο λειτουργίας (ώρες διαλειμμάτων και </w:t>
      </w:r>
      <w:r w:rsidRPr="005E2DA7">
        <w:rPr>
          <w:rFonts w:ascii="Comic Sans MS" w:eastAsia="Times New Roman" w:hAnsi="Comic Sans MS" w:cs="Arial"/>
          <w:color w:val="222222"/>
          <w:sz w:val="24"/>
          <w:szCs w:val="24"/>
          <w:lang w:eastAsia="el-GR"/>
        </w:rPr>
        <w:t>μαθημάτων</w:t>
      </w:r>
      <w:r w:rsidR="00AB4B68" w:rsidRPr="005E2DA7">
        <w:rPr>
          <w:rFonts w:ascii="Comic Sans MS" w:eastAsia="Times New Roman" w:hAnsi="Comic Sans MS" w:cs="Arial"/>
          <w:color w:val="222222"/>
          <w:sz w:val="24"/>
          <w:szCs w:val="24"/>
          <w:lang w:eastAsia="el-GR"/>
        </w:rPr>
        <w:t xml:space="preserve">) έτσι ώστε στην αυλή να </w:t>
      </w:r>
      <w:r w:rsidR="001D1752" w:rsidRPr="005E2DA7">
        <w:rPr>
          <w:rFonts w:ascii="Comic Sans MS" w:eastAsia="Times New Roman" w:hAnsi="Comic Sans MS" w:cs="Arial"/>
          <w:color w:val="222222"/>
          <w:sz w:val="24"/>
          <w:szCs w:val="24"/>
          <w:lang w:eastAsia="el-GR"/>
        </w:rPr>
        <w:t>βρίσκονται</w:t>
      </w:r>
      <w:r w:rsidR="00AB4B68" w:rsidRPr="005E2DA7">
        <w:rPr>
          <w:rFonts w:ascii="Comic Sans MS" w:eastAsia="Times New Roman" w:hAnsi="Comic Sans MS" w:cs="Arial"/>
          <w:color w:val="222222"/>
          <w:sz w:val="24"/>
          <w:szCs w:val="24"/>
          <w:lang w:eastAsia="el-GR"/>
        </w:rPr>
        <w:t xml:space="preserve"> οι μισοί μόνο μαθητές/τριες σε κάθε διάλειμμα</w:t>
      </w:r>
      <w:r w:rsidR="001D1752" w:rsidRPr="005E2DA7">
        <w:rPr>
          <w:rFonts w:ascii="Comic Sans MS" w:eastAsia="Times New Roman" w:hAnsi="Comic Sans MS" w:cs="Arial"/>
          <w:color w:val="222222"/>
          <w:sz w:val="24"/>
          <w:szCs w:val="24"/>
          <w:lang w:eastAsia="el-GR"/>
        </w:rPr>
        <w:t>,</w:t>
      </w:r>
      <w:r w:rsidRPr="005E2DA7">
        <w:rPr>
          <w:rFonts w:ascii="Comic Sans MS" w:eastAsia="Times New Roman" w:hAnsi="Comic Sans MS" w:cs="Arial"/>
          <w:color w:val="222222"/>
          <w:sz w:val="24"/>
          <w:szCs w:val="24"/>
          <w:lang w:eastAsia="el-GR"/>
        </w:rPr>
        <w:t xml:space="preserve"> και μάλιστα σε χώρους που θα έχουμε ορίσει και θα αλλάζουν κάθε βδομάδα. </w:t>
      </w:r>
    </w:p>
    <w:p w14:paraId="14513D05" w14:textId="3A432FC4" w:rsidR="001D1752" w:rsidRDefault="00AB4B68" w:rsidP="001D1752">
      <w:pPr>
        <w:pStyle w:val="ListParagraph"/>
        <w:numPr>
          <w:ilvl w:val="0"/>
          <w:numId w:val="5"/>
        </w:numPr>
        <w:shd w:val="clear" w:color="auto" w:fill="C5E0B3" w:themeFill="accent6" w:themeFillTint="66"/>
        <w:spacing w:before="100" w:beforeAutospacing="1" w:after="100" w:afterAutospacing="1" w:line="360" w:lineRule="auto"/>
        <w:jc w:val="both"/>
        <w:rPr>
          <w:rFonts w:ascii="Comic Sans MS" w:eastAsia="Times New Roman" w:hAnsi="Comic Sans MS" w:cs="Arial"/>
          <w:color w:val="222222"/>
          <w:sz w:val="24"/>
          <w:szCs w:val="24"/>
          <w:lang w:eastAsia="el-GR"/>
        </w:rPr>
      </w:pPr>
      <w:r w:rsidRPr="001D1752">
        <w:rPr>
          <w:rFonts w:ascii="Comic Sans MS" w:eastAsia="Times New Roman" w:hAnsi="Comic Sans MS" w:cs="Arial"/>
          <w:color w:val="222222"/>
          <w:sz w:val="24"/>
          <w:szCs w:val="24"/>
          <w:lang w:eastAsia="el-GR"/>
        </w:rPr>
        <w:t>Έχουν τοποθετηθεί αντισηπτικά χεριών</w:t>
      </w:r>
      <w:r w:rsidR="00515E3E" w:rsidRPr="001D1752">
        <w:rPr>
          <w:rFonts w:ascii="Comic Sans MS" w:eastAsia="Times New Roman" w:hAnsi="Comic Sans MS" w:cs="Arial"/>
          <w:color w:val="222222"/>
          <w:sz w:val="24"/>
          <w:szCs w:val="24"/>
          <w:lang w:eastAsia="el-GR"/>
        </w:rPr>
        <w:t xml:space="preserve"> σε όλες τις αίθουσες </w:t>
      </w:r>
      <w:r w:rsidRPr="001D1752">
        <w:rPr>
          <w:rFonts w:ascii="Comic Sans MS" w:eastAsia="Times New Roman" w:hAnsi="Comic Sans MS" w:cs="Arial"/>
          <w:color w:val="222222"/>
          <w:sz w:val="24"/>
          <w:szCs w:val="24"/>
          <w:lang w:eastAsia="el-GR"/>
        </w:rPr>
        <w:t>και υγρό σαπούνι στις τουαλέτες</w:t>
      </w:r>
      <w:r w:rsidR="00515E3E" w:rsidRPr="001D1752">
        <w:rPr>
          <w:rFonts w:ascii="Comic Sans MS" w:eastAsia="Times New Roman" w:hAnsi="Comic Sans MS" w:cs="Arial"/>
          <w:color w:val="222222"/>
          <w:sz w:val="24"/>
          <w:szCs w:val="24"/>
          <w:lang w:eastAsia="el-GR"/>
        </w:rPr>
        <w:t>, όπως και χειροπετσέτες,</w:t>
      </w:r>
      <w:r w:rsidRPr="001D1752">
        <w:rPr>
          <w:rFonts w:ascii="Comic Sans MS" w:eastAsia="Times New Roman" w:hAnsi="Comic Sans MS" w:cs="Arial"/>
          <w:color w:val="222222"/>
          <w:sz w:val="24"/>
          <w:szCs w:val="24"/>
          <w:lang w:eastAsia="el-GR"/>
        </w:rPr>
        <w:t xml:space="preserve"> ενώ θα υπάρχει συστηματικός καθαρισμών αιθουσών και τουαλετών κατά τη διάρκεια της λειτουργίας του σχολείου.</w:t>
      </w:r>
    </w:p>
    <w:p w14:paraId="0D21C437" w14:textId="797ECDC5" w:rsidR="005E2DA7" w:rsidRDefault="005E2DA7" w:rsidP="005E2DA7">
      <w:pPr>
        <w:pStyle w:val="ListParagraph"/>
        <w:shd w:val="clear" w:color="auto" w:fill="C5E0B3" w:themeFill="accent6" w:themeFillTint="66"/>
        <w:spacing w:before="100" w:beforeAutospacing="1" w:after="100" w:afterAutospacing="1" w:line="360" w:lineRule="auto"/>
        <w:jc w:val="both"/>
        <w:rPr>
          <w:rFonts w:ascii="Comic Sans MS" w:eastAsia="Times New Roman" w:hAnsi="Comic Sans MS" w:cs="Arial"/>
          <w:i/>
          <w:iCs/>
          <w:color w:val="222222"/>
          <w:sz w:val="24"/>
          <w:szCs w:val="24"/>
          <w:lang w:eastAsia="el-GR"/>
        </w:rPr>
      </w:pPr>
      <w:r w:rsidRPr="005E2DA7">
        <w:rPr>
          <w:rFonts w:ascii="Comic Sans MS" w:eastAsia="Times New Roman" w:hAnsi="Comic Sans MS" w:cs="Arial"/>
          <w:i/>
          <w:iCs/>
          <w:color w:val="222222"/>
          <w:sz w:val="24"/>
          <w:szCs w:val="24"/>
          <w:lang w:eastAsia="el-GR"/>
        </w:rPr>
        <w:t>Καλό είναι να κρατανε στην τσάντα τους ένα καπέλο για τον ήλιο και να εχουν ένα πακέτο</w:t>
      </w:r>
      <w:r>
        <w:rPr>
          <w:rFonts w:ascii="Comic Sans MS" w:eastAsia="Times New Roman" w:hAnsi="Comic Sans MS" w:cs="Arial"/>
          <w:i/>
          <w:iCs/>
          <w:color w:val="222222"/>
          <w:sz w:val="24"/>
          <w:szCs w:val="24"/>
          <w:lang w:eastAsia="el-GR"/>
        </w:rPr>
        <w:t xml:space="preserve"> ατομικά </w:t>
      </w:r>
      <w:r w:rsidRPr="005E2DA7">
        <w:rPr>
          <w:rFonts w:ascii="Comic Sans MS" w:eastAsia="Times New Roman" w:hAnsi="Comic Sans MS" w:cs="Arial"/>
          <w:i/>
          <w:iCs/>
          <w:color w:val="222222"/>
          <w:sz w:val="24"/>
          <w:szCs w:val="24"/>
          <w:lang w:eastAsia="el-GR"/>
        </w:rPr>
        <w:t>αντισηπτικά μαντηλάκια</w:t>
      </w:r>
      <w:r>
        <w:rPr>
          <w:rFonts w:ascii="Comic Sans MS" w:eastAsia="Times New Roman" w:hAnsi="Comic Sans MS" w:cs="Arial"/>
          <w:i/>
          <w:iCs/>
          <w:color w:val="222222"/>
          <w:sz w:val="24"/>
          <w:szCs w:val="24"/>
          <w:lang w:eastAsia="el-GR"/>
        </w:rPr>
        <w:t>.</w:t>
      </w:r>
    </w:p>
    <w:p w14:paraId="58AE1950" w14:textId="360AB0A5" w:rsidR="00AB4B68" w:rsidRDefault="00D760F5" w:rsidP="005E2DA7">
      <w:pPr>
        <w:pStyle w:val="ListParagraph"/>
        <w:numPr>
          <w:ilvl w:val="0"/>
          <w:numId w:val="3"/>
        </w:numPr>
        <w:shd w:val="clear" w:color="auto" w:fill="FFE599" w:themeFill="accent4" w:themeFillTint="66"/>
        <w:spacing w:after="0" w:line="360" w:lineRule="auto"/>
        <w:jc w:val="both"/>
        <w:rPr>
          <w:rFonts w:ascii="Comic Sans MS" w:eastAsia="Times New Roman" w:hAnsi="Comic Sans MS" w:cs="Arial"/>
          <w:color w:val="222222"/>
          <w:sz w:val="24"/>
          <w:szCs w:val="24"/>
          <w:lang w:eastAsia="el-GR"/>
        </w:rPr>
      </w:pPr>
      <w:r w:rsidRPr="005E2DA7">
        <w:rPr>
          <w:rFonts w:ascii="Comic Sans MS" w:eastAsia="Times New Roman" w:hAnsi="Comic Sans MS" w:cs="Arial"/>
          <w:color w:val="222222"/>
          <w:sz w:val="24"/>
          <w:szCs w:val="24"/>
          <w:lang w:eastAsia="el-GR"/>
        </w:rPr>
        <w:lastRenderedPageBreak/>
        <w:t xml:space="preserve">Οι </w:t>
      </w:r>
      <w:r w:rsidR="00AB4B68" w:rsidRPr="005E2DA7">
        <w:rPr>
          <w:rFonts w:ascii="Comic Sans MS" w:eastAsia="Times New Roman" w:hAnsi="Comic Sans MS" w:cs="Arial"/>
          <w:color w:val="222222"/>
          <w:sz w:val="24"/>
          <w:szCs w:val="24"/>
          <w:lang w:eastAsia="el-GR"/>
        </w:rPr>
        <w:t>μαθητές/τριες δεν </w:t>
      </w:r>
      <w:r w:rsidR="00515E3E" w:rsidRPr="005E2DA7">
        <w:rPr>
          <w:rFonts w:ascii="Comic Sans MS" w:eastAsia="Times New Roman" w:hAnsi="Comic Sans MS" w:cs="Arial"/>
          <w:color w:val="222222"/>
          <w:sz w:val="24"/>
          <w:szCs w:val="24"/>
          <w:lang w:eastAsia="el-GR"/>
        </w:rPr>
        <w:t xml:space="preserve">πρέπει να </w:t>
      </w:r>
      <w:r w:rsidR="00AB4B68" w:rsidRPr="005E2DA7">
        <w:rPr>
          <w:rFonts w:ascii="Comic Sans MS" w:eastAsia="Times New Roman" w:hAnsi="Comic Sans MS" w:cs="Arial"/>
          <w:color w:val="222222"/>
          <w:sz w:val="24"/>
          <w:szCs w:val="24"/>
          <w:lang w:eastAsia="el-GR"/>
        </w:rPr>
        <w:t>ανταλλάσσουν πράγματα με άλλους συμμαθητές (μολύβια, στυλό, τετράδια</w:t>
      </w:r>
      <w:r w:rsidR="00515E3E" w:rsidRPr="005E2DA7">
        <w:rPr>
          <w:rFonts w:ascii="Comic Sans MS" w:eastAsia="Times New Roman" w:hAnsi="Comic Sans MS" w:cs="Arial"/>
          <w:color w:val="222222"/>
          <w:sz w:val="24"/>
          <w:szCs w:val="24"/>
          <w:lang w:eastAsia="el-GR"/>
        </w:rPr>
        <w:t xml:space="preserve"> κτλ</w:t>
      </w:r>
      <w:r w:rsidR="00AB4B68" w:rsidRPr="005E2DA7">
        <w:rPr>
          <w:rFonts w:ascii="Comic Sans MS" w:eastAsia="Times New Roman" w:hAnsi="Comic Sans MS" w:cs="Arial"/>
          <w:color w:val="222222"/>
          <w:sz w:val="24"/>
          <w:szCs w:val="24"/>
          <w:lang w:eastAsia="el-GR"/>
        </w:rPr>
        <w:t xml:space="preserve">). Παιχνίδια </w:t>
      </w:r>
      <w:r w:rsidR="001D1752" w:rsidRPr="005E2DA7">
        <w:rPr>
          <w:rFonts w:ascii="Comic Sans MS" w:eastAsia="Times New Roman" w:hAnsi="Comic Sans MS" w:cs="Arial"/>
          <w:color w:val="222222"/>
          <w:sz w:val="24"/>
          <w:szCs w:val="24"/>
          <w:lang w:eastAsia="el-GR"/>
        </w:rPr>
        <w:t xml:space="preserve">(τάπες, λούτρινα κτλ) </w:t>
      </w:r>
      <w:r w:rsidR="00AB4B68" w:rsidRPr="005E2DA7">
        <w:rPr>
          <w:rFonts w:ascii="Comic Sans MS" w:eastAsia="Times New Roman" w:hAnsi="Comic Sans MS" w:cs="Arial"/>
          <w:color w:val="222222"/>
          <w:sz w:val="24"/>
          <w:szCs w:val="24"/>
          <w:lang w:eastAsia="el-GR"/>
        </w:rPr>
        <w:t>δεν επιτρέπονται.</w:t>
      </w:r>
    </w:p>
    <w:p w14:paraId="090410AB" w14:textId="1B905FE9" w:rsidR="005E2DA7" w:rsidRPr="005E2DA7" w:rsidRDefault="005E2DA7" w:rsidP="005E2DA7">
      <w:pPr>
        <w:pStyle w:val="ListParagraph"/>
        <w:numPr>
          <w:ilvl w:val="0"/>
          <w:numId w:val="3"/>
        </w:numPr>
        <w:shd w:val="clear" w:color="auto" w:fill="FFE599" w:themeFill="accent4" w:themeFillTint="66"/>
        <w:spacing w:after="0" w:line="360" w:lineRule="auto"/>
        <w:jc w:val="both"/>
        <w:rPr>
          <w:rFonts w:ascii="Comic Sans MS" w:eastAsia="Times New Roman" w:hAnsi="Comic Sans MS" w:cs="Arial"/>
          <w:color w:val="222222"/>
          <w:sz w:val="24"/>
          <w:szCs w:val="24"/>
          <w:lang w:eastAsia="el-GR"/>
        </w:rPr>
      </w:pPr>
      <w:r>
        <w:rPr>
          <w:rFonts w:ascii="Comic Sans MS" w:eastAsia="Times New Roman" w:hAnsi="Comic Sans MS" w:cs="Arial"/>
          <w:color w:val="222222"/>
          <w:sz w:val="24"/>
          <w:szCs w:val="24"/>
          <w:lang w:eastAsia="el-GR"/>
        </w:rPr>
        <w:t>Χρειάζεται επίσης να έχει το κάθε παιδί το δικό του μαρκαδόρο για τον πίνακα.</w:t>
      </w:r>
    </w:p>
    <w:p w14:paraId="2A0DF711" w14:textId="15128B56" w:rsidR="00AB4B68" w:rsidRPr="001D1752" w:rsidRDefault="00AB4B68" w:rsidP="001D1752">
      <w:pPr>
        <w:pStyle w:val="ListParagraph"/>
        <w:numPr>
          <w:ilvl w:val="0"/>
          <w:numId w:val="3"/>
        </w:numPr>
        <w:shd w:val="clear" w:color="auto" w:fill="FFE599" w:themeFill="accent4" w:themeFillTint="66"/>
        <w:spacing w:after="0" w:line="360" w:lineRule="auto"/>
        <w:jc w:val="both"/>
        <w:rPr>
          <w:rFonts w:ascii="Comic Sans MS" w:eastAsia="Times New Roman" w:hAnsi="Comic Sans MS" w:cs="Arial"/>
          <w:color w:val="222222"/>
          <w:sz w:val="24"/>
          <w:szCs w:val="24"/>
          <w:lang w:eastAsia="el-GR"/>
        </w:rPr>
      </w:pPr>
      <w:r w:rsidRPr="001D1752">
        <w:rPr>
          <w:rFonts w:ascii="Comic Sans MS" w:eastAsia="Times New Roman" w:hAnsi="Comic Sans MS" w:cs="Arial"/>
          <w:color w:val="222222"/>
          <w:sz w:val="24"/>
          <w:szCs w:val="24"/>
          <w:lang w:eastAsia="el-GR"/>
        </w:rPr>
        <w:t>Απαγορεύεται τα παιδιά να πίνουν νερό απευθείας από τη βρύση</w:t>
      </w:r>
      <w:r w:rsidR="00515E3E" w:rsidRPr="001D1752">
        <w:rPr>
          <w:rFonts w:ascii="Comic Sans MS" w:eastAsia="Times New Roman" w:hAnsi="Comic Sans MS" w:cs="Arial"/>
          <w:color w:val="222222"/>
          <w:sz w:val="24"/>
          <w:szCs w:val="24"/>
          <w:lang w:eastAsia="el-GR"/>
        </w:rPr>
        <w:t xml:space="preserve"> </w:t>
      </w:r>
      <w:r w:rsidR="005E2DA7">
        <w:rPr>
          <w:rFonts w:ascii="Comic Sans MS" w:eastAsia="Times New Roman" w:hAnsi="Comic Sans MS" w:cs="Arial"/>
          <w:color w:val="222222"/>
          <w:sz w:val="24"/>
          <w:szCs w:val="24"/>
          <w:lang w:eastAsia="el-GR"/>
        </w:rPr>
        <w:t>και καλό είναι να μην</w:t>
      </w:r>
      <w:r w:rsidR="00515E3E" w:rsidRPr="001D1752">
        <w:rPr>
          <w:rFonts w:ascii="Comic Sans MS" w:eastAsia="Times New Roman" w:hAnsi="Comic Sans MS" w:cs="Arial"/>
          <w:color w:val="222222"/>
          <w:sz w:val="24"/>
          <w:szCs w:val="24"/>
          <w:lang w:eastAsia="el-GR"/>
        </w:rPr>
        <w:t xml:space="preserve"> γεμίζουν μπουκαλάκια από τις βρύσες. </w:t>
      </w:r>
    </w:p>
    <w:p w14:paraId="5540F1F4" w14:textId="16475FAC" w:rsidR="00AB4B68" w:rsidRPr="001D1752" w:rsidRDefault="00AB4B68" w:rsidP="001D1752">
      <w:pPr>
        <w:pStyle w:val="ListParagraph"/>
        <w:numPr>
          <w:ilvl w:val="0"/>
          <w:numId w:val="3"/>
        </w:numPr>
        <w:shd w:val="clear" w:color="auto" w:fill="FFE599" w:themeFill="accent4" w:themeFillTint="66"/>
        <w:spacing w:after="0" w:line="360" w:lineRule="auto"/>
        <w:jc w:val="both"/>
        <w:rPr>
          <w:rFonts w:ascii="Comic Sans MS" w:eastAsia="Times New Roman" w:hAnsi="Comic Sans MS" w:cs="Arial"/>
          <w:color w:val="222222"/>
          <w:sz w:val="24"/>
          <w:szCs w:val="24"/>
          <w:lang w:eastAsia="el-GR"/>
        </w:rPr>
      </w:pPr>
      <w:r w:rsidRPr="001D1752">
        <w:rPr>
          <w:rFonts w:ascii="Comic Sans MS" w:eastAsia="Times New Roman" w:hAnsi="Comic Sans MS" w:cs="Arial"/>
          <w:color w:val="222222"/>
          <w:sz w:val="24"/>
          <w:szCs w:val="24"/>
          <w:lang w:eastAsia="el-GR"/>
        </w:rPr>
        <w:t>Ιδιαίτερη προσοχή!!: Μαθητής/τρια που εμφανίζει βήχα ή φτάρνισμα κ.α. ή πυρετό παραμένει</w:t>
      </w:r>
      <w:r w:rsidR="0068320B">
        <w:rPr>
          <w:rFonts w:ascii="Comic Sans MS" w:eastAsia="Times New Roman" w:hAnsi="Comic Sans MS" w:cs="Arial"/>
          <w:color w:val="222222"/>
          <w:sz w:val="24"/>
          <w:szCs w:val="24"/>
          <w:lang w:eastAsia="el-GR"/>
        </w:rPr>
        <w:t xml:space="preserve"> </w:t>
      </w:r>
      <w:r w:rsidRPr="001D1752">
        <w:rPr>
          <w:rFonts w:ascii="Comic Sans MS" w:eastAsia="Times New Roman" w:hAnsi="Comic Sans MS" w:cs="Arial"/>
          <w:color w:val="222222"/>
          <w:sz w:val="24"/>
          <w:szCs w:val="24"/>
          <w:lang w:eastAsia="el-GR"/>
        </w:rPr>
        <w:t>στο σπίτι. Επιστρέφει στο σχολείο μετά από τρεις μέρες απύρετο.</w:t>
      </w:r>
    </w:p>
    <w:p w14:paraId="5AE197D9" w14:textId="4B2E1037" w:rsidR="00D760F5" w:rsidRDefault="00AB4B68" w:rsidP="001D1752">
      <w:pPr>
        <w:pStyle w:val="ListParagraph"/>
        <w:numPr>
          <w:ilvl w:val="0"/>
          <w:numId w:val="3"/>
        </w:numPr>
        <w:shd w:val="clear" w:color="auto" w:fill="FFE599" w:themeFill="accent4" w:themeFillTint="66"/>
        <w:spacing w:after="0" w:line="360" w:lineRule="auto"/>
        <w:jc w:val="both"/>
        <w:rPr>
          <w:rFonts w:ascii="Comic Sans MS" w:eastAsia="Times New Roman" w:hAnsi="Comic Sans MS" w:cs="Arial"/>
          <w:color w:val="222222"/>
          <w:sz w:val="24"/>
          <w:szCs w:val="24"/>
          <w:lang w:eastAsia="el-GR"/>
        </w:rPr>
      </w:pPr>
      <w:r w:rsidRPr="001D1752">
        <w:rPr>
          <w:rFonts w:ascii="Comic Sans MS" w:eastAsia="Times New Roman" w:hAnsi="Comic Sans MS" w:cs="Arial"/>
          <w:color w:val="222222"/>
          <w:sz w:val="24"/>
          <w:szCs w:val="24"/>
          <w:lang w:eastAsia="el-GR"/>
        </w:rPr>
        <w:t>Παρακαλούμε πολύ να είστε ιδιαίτερα προσεκτικοί στην τήρηση των ενδεικνυόμενων αποστάσεων κατά την προσέλευση και αποχώρηση των παιδιών.</w:t>
      </w:r>
    </w:p>
    <w:p w14:paraId="50C9D6B9" w14:textId="6D3F7498" w:rsidR="0068320B" w:rsidRPr="0068320B" w:rsidRDefault="0068320B" w:rsidP="0068320B">
      <w:pPr>
        <w:pStyle w:val="ListParagraph"/>
        <w:numPr>
          <w:ilvl w:val="0"/>
          <w:numId w:val="3"/>
        </w:numPr>
        <w:shd w:val="clear" w:color="auto" w:fill="FFE599" w:themeFill="accent4" w:themeFillTint="66"/>
        <w:spacing w:after="0" w:line="360" w:lineRule="auto"/>
        <w:jc w:val="both"/>
        <w:rPr>
          <w:rFonts w:ascii="Comic Sans MS" w:eastAsia="Times New Roman" w:hAnsi="Comic Sans MS" w:cs="Arial"/>
          <w:color w:val="222222"/>
          <w:sz w:val="24"/>
          <w:szCs w:val="24"/>
          <w:lang w:eastAsia="el-GR"/>
        </w:rPr>
      </w:pPr>
      <w:r>
        <w:rPr>
          <w:rFonts w:ascii="Comic Sans MS" w:eastAsia="Times New Roman" w:hAnsi="Comic Sans MS" w:cs="Arial"/>
          <w:color w:val="222222"/>
          <w:sz w:val="24"/>
          <w:szCs w:val="24"/>
          <w:lang w:eastAsia="el-GR"/>
        </w:rPr>
        <w:t xml:space="preserve">Η επικοινωνία με το σχολείο θα γίνεται τηλεφωνικά στο </w:t>
      </w:r>
      <w:r w:rsidRPr="0068320B">
        <w:rPr>
          <w:rFonts w:ascii="Comic Sans MS" w:eastAsia="Times New Roman" w:hAnsi="Comic Sans MS" w:cs="Arial"/>
          <w:b/>
          <w:bCs/>
          <w:color w:val="222222"/>
          <w:sz w:val="24"/>
          <w:szCs w:val="24"/>
          <w:lang w:eastAsia="el-GR"/>
        </w:rPr>
        <w:t>2842041253</w:t>
      </w:r>
      <w:r>
        <w:rPr>
          <w:rFonts w:ascii="Comic Sans MS" w:eastAsia="Times New Roman" w:hAnsi="Comic Sans MS" w:cs="Arial"/>
          <w:color w:val="222222"/>
          <w:sz w:val="24"/>
          <w:szCs w:val="24"/>
          <w:lang w:eastAsia="el-GR"/>
        </w:rPr>
        <w:t xml:space="preserve"> ή με </w:t>
      </w:r>
      <w:r>
        <w:rPr>
          <w:rFonts w:ascii="Comic Sans MS" w:eastAsia="Times New Roman" w:hAnsi="Comic Sans MS" w:cs="Arial"/>
          <w:color w:val="222222"/>
          <w:sz w:val="24"/>
          <w:szCs w:val="24"/>
          <w:lang w:val="en-US" w:eastAsia="el-GR"/>
        </w:rPr>
        <w:t>mail</w:t>
      </w:r>
      <w:r w:rsidRPr="0068320B">
        <w:rPr>
          <w:rFonts w:ascii="Comic Sans MS" w:eastAsia="Times New Roman" w:hAnsi="Comic Sans MS" w:cs="Arial"/>
          <w:color w:val="222222"/>
          <w:sz w:val="24"/>
          <w:szCs w:val="24"/>
          <w:lang w:eastAsia="el-GR"/>
        </w:rPr>
        <w:t xml:space="preserve"> </w:t>
      </w:r>
      <w:r>
        <w:rPr>
          <w:rFonts w:ascii="Comic Sans MS" w:eastAsia="Times New Roman" w:hAnsi="Comic Sans MS" w:cs="Arial"/>
          <w:color w:val="222222"/>
          <w:sz w:val="24"/>
          <w:szCs w:val="24"/>
          <w:lang w:eastAsia="el-GR"/>
        </w:rPr>
        <w:t xml:space="preserve">στο </w:t>
      </w:r>
      <w:r w:rsidRPr="0068320B">
        <w:rPr>
          <w:rFonts w:ascii="Comic Sans MS" w:eastAsia="Times New Roman" w:hAnsi="Comic Sans MS" w:cs="Arial"/>
          <w:color w:val="222222"/>
          <w:sz w:val="24"/>
          <w:szCs w:val="24"/>
          <w:lang w:eastAsia="el-GR"/>
        </w:rPr>
        <w:t xml:space="preserve">              </w:t>
      </w:r>
      <w:r>
        <w:rPr>
          <w:rFonts w:ascii="Comic Sans MS" w:eastAsia="Times New Roman" w:hAnsi="Comic Sans MS" w:cs="Arial"/>
          <w:color w:val="222222"/>
          <w:sz w:val="24"/>
          <w:szCs w:val="24"/>
          <w:lang w:val="en-US" w:eastAsia="el-GR"/>
        </w:rPr>
        <w:t>mail</w:t>
      </w:r>
      <w:r w:rsidRPr="0068320B">
        <w:rPr>
          <w:rFonts w:ascii="Comic Sans MS" w:eastAsia="Times New Roman" w:hAnsi="Comic Sans MS" w:cs="Arial"/>
          <w:color w:val="222222"/>
          <w:sz w:val="24"/>
          <w:szCs w:val="24"/>
          <w:lang w:eastAsia="el-GR"/>
        </w:rPr>
        <w:t>@</w:t>
      </w:r>
      <w:r>
        <w:rPr>
          <w:rFonts w:ascii="Comic Sans MS" w:eastAsia="Times New Roman" w:hAnsi="Comic Sans MS" w:cs="Arial"/>
          <w:color w:val="222222"/>
          <w:sz w:val="24"/>
          <w:szCs w:val="24"/>
          <w:lang w:val="en-US" w:eastAsia="el-GR"/>
        </w:rPr>
        <w:t>dim</w:t>
      </w:r>
      <w:r w:rsidRPr="0068320B">
        <w:rPr>
          <w:rFonts w:ascii="Comic Sans MS" w:eastAsia="Times New Roman" w:hAnsi="Comic Sans MS" w:cs="Arial"/>
          <w:color w:val="222222"/>
          <w:sz w:val="24"/>
          <w:szCs w:val="24"/>
          <w:lang w:eastAsia="el-GR"/>
        </w:rPr>
        <w:t>-</w:t>
      </w:r>
      <w:r>
        <w:rPr>
          <w:rFonts w:ascii="Comic Sans MS" w:eastAsia="Times New Roman" w:hAnsi="Comic Sans MS" w:cs="Arial"/>
          <w:color w:val="222222"/>
          <w:sz w:val="24"/>
          <w:szCs w:val="24"/>
          <w:lang w:val="en-US" w:eastAsia="el-GR"/>
        </w:rPr>
        <w:t>n</w:t>
      </w:r>
      <w:r w:rsidRPr="0068320B">
        <w:rPr>
          <w:rFonts w:ascii="Comic Sans MS" w:eastAsia="Times New Roman" w:hAnsi="Comic Sans MS" w:cs="Arial"/>
          <w:color w:val="222222"/>
          <w:sz w:val="24"/>
          <w:szCs w:val="24"/>
          <w:lang w:eastAsia="el-GR"/>
        </w:rPr>
        <w:t>-</w:t>
      </w:r>
      <w:proofErr w:type="spellStart"/>
      <w:r>
        <w:rPr>
          <w:rFonts w:ascii="Comic Sans MS" w:eastAsia="Times New Roman" w:hAnsi="Comic Sans MS" w:cs="Arial"/>
          <w:color w:val="222222"/>
          <w:sz w:val="24"/>
          <w:szCs w:val="24"/>
          <w:lang w:val="en-US" w:eastAsia="el-GR"/>
        </w:rPr>
        <w:t>anatol</w:t>
      </w:r>
      <w:proofErr w:type="spellEnd"/>
      <w:r w:rsidRPr="0068320B">
        <w:rPr>
          <w:rFonts w:ascii="Comic Sans MS" w:eastAsia="Times New Roman" w:hAnsi="Comic Sans MS" w:cs="Arial"/>
          <w:color w:val="222222"/>
          <w:sz w:val="24"/>
          <w:szCs w:val="24"/>
          <w:lang w:eastAsia="el-GR"/>
        </w:rPr>
        <w:t>.</w:t>
      </w:r>
      <w:r>
        <w:rPr>
          <w:rFonts w:ascii="Comic Sans MS" w:eastAsia="Times New Roman" w:hAnsi="Comic Sans MS" w:cs="Arial"/>
          <w:color w:val="222222"/>
          <w:sz w:val="24"/>
          <w:szCs w:val="24"/>
          <w:lang w:val="en-US" w:eastAsia="el-GR"/>
        </w:rPr>
        <w:t>las</w:t>
      </w:r>
      <w:r w:rsidRPr="0068320B">
        <w:rPr>
          <w:rFonts w:ascii="Comic Sans MS" w:eastAsia="Times New Roman" w:hAnsi="Comic Sans MS" w:cs="Arial"/>
          <w:color w:val="222222"/>
          <w:sz w:val="24"/>
          <w:szCs w:val="24"/>
          <w:lang w:eastAsia="el-GR"/>
        </w:rPr>
        <w:t>.</w:t>
      </w:r>
      <w:r>
        <w:rPr>
          <w:rFonts w:ascii="Comic Sans MS" w:eastAsia="Times New Roman" w:hAnsi="Comic Sans MS" w:cs="Arial"/>
          <w:color w:val="222222"/>
          <w:sz w:val="24"/>
          <w:szCs w:val="24"/>
          <w:lang w:val="en-US" w:eastAsia="el-GR"/>
        </w:rPr>
        <w:t>sch</w:t>
      </w:r>
      <w:r w:rsidRPr="0068320B">
        <w:rPr>
          <w:rFonts w:ascii="Comic Sans MS" w:eastAsia="Times New Roman" w:hAnsi="Comic Sans MS" w:cs="Arial"/>
          <w:color w:val="222222"/>
          <w:sz w:val="24"/>
          <w:szCs w:val="24"/>
          <w:lang w:eastAsia="el-GR"/>
        </w:rPr>
        <w:t>.</w:t>
      </w:r>
      <w:r>
        <w:rPr>
          <w:rFonts w:ascii="Comic Sans MS" w:eastAsia="Times New Roman" w:hAnsi="Comic Sans MS" w:cs="Arial"/>
          <w:color w:val="222222"/>
          <w:sz w:val="24"/>
          <w:szCs w:val="24"/>
          <w:lang w:val="en-US" w:eastAsia="el-GR"/>
        </w:rPr>
        <w:t>gr</w:t>
      </w:r>
    </w:p>
    <w:tbl>
      <w:tblPr>
        <w:tblStyle w:val="TableGrid"/>
        <w:tblW w:w="0" w:type="auto"/>
        <w:jc w:val="center"/>
        <w:tblLook w:val="04A0" w:firstRow="1" w:lastRow="0" w:firstColumn="1" w:lastColumn="0" w:noHBand="0" w:noVBand="1"/>
      </w:tblPr>
      <w:tblGrid>
        <w:gridCol w:w="1877"/>
        <w:gridCol w:w="2545"/>
        <w:gridCol w:w="1870"/>
        <w:gridCol w:w="2555"/>
      </w:tblGrid>
      <w:tr w:rsidR="00D760F5" w14:paraId="4CA21770" w14:textId="77777777" w:rsidTr="0068320B">
        <w:trPr>
          <w:trHeight w:val="219"/>
          <w:jc w:val="center"/>
        </w:trPr>
        <w:tc>
          <w:tcPr>
            <w:tcW w:w="8847" w:type="dxa"/>
            <w:gridSpan w:val="4"/>
            <w:tcBorders>
              <w:top w:val="thickThinSmallGap" w:sz="24" w:space="0" w:color="auto"/>
              <w:left w:val="thickThinSmallGap" w:sz="24" w:space="0" w:color="auto"/>
              <w:right w:val="thinThickSmallGap" w:sz="24" w:space="0" w:color="auto"/>
            </w:tcBorders>
            <w:vAlign w:val="center"/>
          </w:tcPr>
          <w:p w14:paraId="19618117" w14:textId="0D63FA45" w:rsidR="00D760F5" w:rsidRPr="00D760F5" w:rsidRDefault="00D760F5" w:rsidP="00D760F5">
            <w:pPr>
              <w:jc w:val="center"/>
              <w:rPr>
                <w:b/>
                <w:bCs/>
                <w:i/>
                <w:iCs/>
                <w:sz w:val="28"/>
                <w:szCs w:val="28"/>
              </w:rPr>
            </w:pPr>
            <w:r w:rsidRPr="00D760F5">
              <w:rPr>
                <w:b/>
                <w:bCs/>
                <w:i/>
                <w:iCs/>
                <w:sz w:val="28"/>
                <w:szCs w:val="28"/>
                <w:highlight w:val="darkCyan"/>
              </w:rPr>
              <w:t>ΩΡΑΡΙΟ 1-26 ΙΟΥΝΙΟΥ 2020</w:t>
            </w:r>
          </w:p>
        </w:tc>
      </w:tr>
      <w:tr w:rsidR="00D760F5" w14:paraId="4416D986" w14:textId="77777777" w:rsidTr="005E2DA7">
        <w:trPr>
          <w:trHeight w:val="219"/>
          <w:jc w:val="center"/>
        </w:trPr>
        <w:tc>
          <w:tcPr>
            <w:tcW w:w="4422" w:type="dxa"/>
            <w:gridSpan w:val="2"/>
            <w:tcBorders>
              <w:top w:val="thickThinSmallGap" w:sz="24" w:space="0" w:color="auto"/>
              <w:left w:val="thickThinSmallGap" w:sz="24" w:space="0" w:color="auto"/>
              <w:right w:val="thinThickThinMediumGap" w:sz="24" w:space="0" w:color="auto"/>
            </w:tcBorders>
            <w:vAlign w:val="center"/>
          </w:tcPr>
          <w:p w14:paraId="0169F37E" w14:textId="1201E5D2" w:rsidR="00D760F5" w:rsidRPr="00DB1172" w:rsidRDefault="00D760F5" w:rsidP="00D760F5">
            <w:pPr>
              <w:jc w:val="center"/>
              <w:rPr>
                <w:b/>
                <w:sz w:val="28"/>
                <w:szCs w:val="28"/>
              </w:rPr>
            </w:pPr>
            <w:r w:rsidRPr="00DB1172">
              <w:rPr>
                <w:b/>
                <w:sz w:val="28"/>
                <w:szCs w:val="28"/>
              </w:rPr>
              <w:t>Α΄, Β΄, Γ΄</w:t>
            </w:r>
            <w:r>
              <w:rPr>
                <w:b/>
                <w:sz w:val="28"/>
                <w:szCs w:val="28"/>
              </w:rPr>
              <w:t xml:space="preserve"> ΤΑΞΕΙΣ</w:t>
            </w:r>
          </w:p>
        </w:tc>
        <w:tc>
          <w:tcPr>
            <w:tcW w:w="4425" w:type="dxa"/>
            <w:gridSpan w:val="2"/>
            <w:tcBorders>
              <w:top w:val="thickThinSmallGap" w:sz="24" w:space="0" w:color="auto"/>
              <w:left w:val="thinThickThinMediumGap" w:sz="24" w:space="0" w:color="auto"/>
              <w:right w:val="thinThickSmallGap" w:sz="24" w:space="0" w:color="auto"/>
            </w:tcBorders>
            <w:vAlign w:val="center"/>
          </w:tcPr>
          <w:p w14:paraId="58AEC70B" w14:textId="75A168EF" w:rsidR="00D760F5" w:rsidRPr="00DB1172" w:rsidRDefault="00D760F5" w:rsidP="00D760F5">
            <w:pPr>
              <w:jc w:val="center"/>
              <w:rPr>
                <w:b/>
                <w:sz w:val="28"/>
                <w:szCs w:val="28"/>
              </w:rPr>
            </w:pPr>
            <w:r w:rsidRPr="00DB1172">
              <w:rPr>
                <w:b/>
                <w:sz w:val="28"/>
                <w:szCs w:val="28"/>
              </w:rPr>
              <w:t>Δ΄, Ε΄, ΣΤ΄</w:t>
            </w:r>
            <w:r>
              <w:rPr>
                <w:b/>
                <w:sz w:val="28"/>
                <w:szCs w:val="28"/>
              </w:rPr>
              <w:t xml:space="preserve"> ΤΑΞΕΙΣ</w:t>
            </w:r>
          </w:p>
        </w:tc>
      </w:tr>
      <w:tr w:rsidR="00D760F5" w14:paraId="3B4AD63E" w14:textId="77777777" w:rsidTr="005E2DA7">
        <w:trPr>
          <w:trHeight w:val="470"/>
          <w:jc w:val="center"/>
        </w:trPr>
        <w:tc>
          <w:tcPr>
            <w:tcW w:w="1877" w:type="dxa"/>
            <w:tcBorders>
              <w:left w:val="thickThinSmallGap" w:sz="24" w:space="0" w:color="auto"/>
              <w:bottom w:val="single" w:sz="12" w:space="0" w:color="000000" w:themeColor="text1"/>
            </w:tcBorders>
            <w:vAlign w:val="center"/>
          </w:tcPr>
          <w:p w14:paraId="3BA3B788" w14:textId="77777777" w:rsidR="00D760F5" w:rsidRPr="003270A3" w:rsidRDefault="00D760F5" w:rsidP="00D760F5">
            <w:pPr>
              <w:jc w:val="center"/>
              <w:rPr>
                <w:sz w:val="28"/>
                <w:szCs w:val="28"/>
              </w:rPr>
            </w:pPr>
            <w:r w:rsidRPr="003270A3">
              <w:rPr>
                <w:sz w:val="28"/>
                <w:szCs w:val="28"/>
              </w:rPr>
              <w:t>1η</w:t>
            </w:r>
          </w:p>
        </w:tc>
        <w:tc>
          <w:tcPr>
            <w:tcW w:w="2545" w:type="dxa"/>
            <w:tcBorders>
              <w:bottom w:val="single" w:sz="12" w:space="0" w:color="000000" w:themeColor="text1"/>
              <w:right w:val="thinThickThinMediumGap" w:sz="24" w:space="0" w:color="auto"/>
            </w:tcBorders>
            <w:vAlign w:val="center"/>
          </w:tcPr>
          <w:p w14:paraId="12C4ABAF" w14:textId="77777777" w:rsidR="00D760F5" w:rsidRPr="00402AD3" w:rsidRDefault="00D760F5" w:rsidP="00D760F5">
            <w:pPr>
              <w:jc w:val="center"/>
              <w:rPr>
                <w:sz w:val="32"/>
                <w:szCs w:val="32"/>
              </w:rPr>
            </w:pPr>
            <w:r w:rsidRPr="00402AD3">
              <w:rPr>
                <w:sz w:val="32"/>
                <w:szCs w:val="32"/>
              </w:rPr>
              <w:t>8:15 – 9:00</w:t>
            </w:r>
          </w:p>
        </w:tc>
        <w:tc>
          <w:tcPr>
            <w:tcW w:w="1870" w:type="dxa"/>
            <w:tcBorders>
              <w:left w:val="thinThickThinMediumGap" w:sz="24" w:space="0" w:color="auto"/>
              <w:bottom w:val="single" w:sz="12" w:space="0" w:color="000000" w:themeColor="text1"/>
            </w:tcBorders>
            <w:vAlign w:val="center"/>
          </w:tcPr>
          <w:p w14:paraId="1DFB12CC" w14:textId="77777777" w:rsidR="00D760F5" w:rsidRPr="003270A3" w:rsidRDefault="00D760F5" w:rsidP="00D760F5">
            <w:pPr>
              <w:jc w:val="center"/>
              <w:rPr>
                <w:sz w:val="28"/>
                <w:szCs w:val="28"/>
              </w:rPr>
            </w:pPr>
            <w:r w:rsidRPr="003270A3">
              <w:rPr>
                <w:sz w:val="28"/>
                <w:szCs w:val="28"/>
              </w:rPr>
              <w:t>1η</w:t>
            </w:r>
          </w:p>
        </w:tc>
        <w:tc>
          <w:tcPr>
            <w:tcW w:w="2555" w:type="dxa"/>
            <w:tcBorders>
              <w:bottom w:val="single" w:sz="12" w:space="0" w:color="000000" w:themeColor="text1"/>
              <w:right w:val="thinThickSmallGap" w:sz="24" w:space="0" w:color="auto"/>
            </w:tcBorders>
            <w:vAlign w:val="center"/>
          </w:tcPr>
          <w:p w14:paraId="440CD4C1" w14:textId="77777777" w:rsidR="00D760F5" w:rsidRPr="00402AD3" w:rsidRDefault="00D760F5" w:rsidP="00D760F5">
            <w:pPr>
              <w:jc w:val="center"/>
              <w:rPr>
                <w:sz w:val="32"/>
                <w:szCs w:val="32"/>
              </w:rPr>
            </w:pPr>
            <w:r w:rsidRPr="00402AD3">
              <w:rPr>
                <w:sz w:val="32"/>
                <w:szCs w:val="32"/>
              </w:rPr>
              <w:t>8:15 – 9:00</w:t>
            </w:r>
          </w:p>
        </w:tc>
      </w:tr>
      <w:tr w:rsidR="00D760F5" w14:paraId="4742F8A0" w14:textId="77777777" w:rsidTr="005E2DA7">
        <w:trPr>
          <w:trHeight w:val="216"/>
          <w:jc w:val="center"/>
        </w:trPr>
        <w:tc>
          <w:tcPr>
            <w:tcW w:w="1877" w:type="dxa"/>
            <w:vMerge w:val="restart"/>
            <w:tcBorders>
              <w:top w:val="single" w:sz="18" w:space="0" w:color="000000" w:themeColor="text1"/>
              <w:left w:val="thickThinSmallGap" w:sz="24" w:space="0" w:color="auto"/>
            </w:tcBorders>
            <w:vAlign w:val="center"/>
          </w:tcPr>
          <w:p w14:paraId="4109D21A" w14:textId="77777777" w:rsidR="00D760F5" w:rsidRPr="003270A3" w:rsidRDefault="00D760F5" w:rsidP="00D760F5">
            <w:pPr>
              <w:jc w:val="center"/>
              <w:rPr>
                <w:sz w:val="28"/>
                <w:szCs w:val="28"/>
              </w:rPr>
            </w:pPr>
            <w:r w:rsidRPr="003270A3">
              <w:rPr>
                <w:sz w:val="28"/>
                <w:szCs w:val="28"/>
              </w:rPr>
              <w:t>2η</w:t>
            </w:r>
          </w:p>
        </w:tc>
        <w:tc>
          <w:tcPr>
            <w:tcW w:w="2545" w:type="dxa"/>
            <w:vMerge w:val="restart"/>
            <w:tcBorders>
              <w:top w:val="single" w:sz="18" w:space="0" w:color="000000" w:themeColor="text1"/>
              <w:right w:val="thinThickThinMediumGap" w:sz="24" w:space="0" w:color="auto"/>
            </w:tcBorders>
            <w:vAlign w:val="center"/>
          </w:tcPr>
          <w:p w14:paraId="30CE1786" w14:textId="77777777" w:rsidR="00D760F5" w:rsidRPr="00402AD3" w:rsidRDefault="00D760F5" w:rsidP="00D760F5">
            <w:pPr>
              <w:jc w:val="center"/>
              <w:rPr>
                <w:sz w:val="32"/>
                <w:szCs w:val="32"/>
              </w:rPr>
            </w:pPr>
            <w:r w:rsidRPr="00402AD3">
              <w:rPr>
                <w:sz w:val="32"/>
                <w:szCs w:val="32"/>
              </w:rPr>
              <w:t>9:00 – 9:40</w:t>
            </w:r>
          </w:p>
        </w:tc>
        <w:tc>
          <w:tcPr>
            <w:tcW w:w="1870" w:type="dxa"/>
            <w:tcBorders>
              <w:top w:val="single" w:sz="18" w:space="0" w:color="000000" w:themeColor="text1"/>
              <w:left w:val="thinThickThinMediumGap" w:sz="24" w:space="0" w:color="auto"/>
            </w:tcBorders>
            <w:shd w:val="clear" w:color="auto" w:fill="F7CAAC" w:themeFill="accent2" w:themeFillTint="66"/>
            <w:vAlign w:val="center"/>
          </w:tcPr>
          <w:p w14:paraId="6D692E9E" w14:textId="77777777" w:rsidR="00D760F5" w:rsidRPr="003270A3" w:rsidRDefault="00D760F5" w:rsidP="00D760F5">
            <w:pPr>
              <w:jc w:val="center"/>
              <w:rPr>
                <w:sz w:val="28"/>
                <w:szCs w:val="28"/>
              </w:rPr>
            </w:pPr>
            <w:r w:rsidRPr="003270A3">
              <w:rPr>
                <w:sz w:val="28"/>
                <w:szCs w:val="28"/>
              </w:rPr>
              <w:t>1</w:t>
            </w:r>
            <w:r w:rsidRPr="003270A3">
              <w:rPr>
                <w:sz w:val="28"/>
                <w:szCs w:val="28"/>
                <w:vertAlign w:val="superscript"/>
              </w:rPr>
              <w:t>ο</w:t>
            </w:r>
            <w:r w:rsidRPr="003270A3">
              <w:rPr>
                <w:sz w:val="28"/>
                <w:szCs w:val="28"/>
              </w:rPr>
              <w:t xml:space="preserve"> διάλειμμα</w:t>
            </w:r>
          </w:p>
        </w:tc>
        <w:tc>
          <w:tcPr>
            <w:tcW w:w="2555" w:type="dxa"/>
            <w:tcBorders>
              <w:top w:val="single" w:sz="18" w:space="0" w:color="000000" w:themeColor="text1"/>
              <w:right w:val="thinThickSmallGap" w:sz="24" w:space="0" w:color="auto"/>
            </w:tcBorders>
            <w:shd w:val="clear" w:color="auto" w:fill="F7CAAC" w:themeFill="accent2" w:themeFillTint="66"/>
            <w:vAlign w:val="center"/>
          </w:tcPr>
          <w:p w14:paraId="772E536A" w14:textId="77777777" w:rsidR="00D760F5" w:rsidRPr="00402AD3" w:rsidRDefault="00D760F5" w:rsidP="00D760F5">
            <w:pPr>
              <w:jc w:val="center"/>
              <w:rPr>
                <w:sz w:val="32"/>
                <w:szCs w:val="32"/>
              </w:rPr>
            </w:pPr>
            <w:r w:rsidRPr="00402AD3">
              <w:rPr>
                <w:sz w:val="32"/>
                <w:szCs w:val="32"/>
              </w:rPr>
              <w:t>9:00 – 9:20</w:t>
            </w:r>
          </w:p>
        </w:tc>
      </w:tr>
      <w:tr w:rsidR="00D760F5" w14:paraId="495BAEFA" w14:textId="77777777" w:rsidTr="005E2DA7">
        <w:trPr>
          <w:trHeight w:val="381"/>
          <w:jc w:val="center"/>
        </w:trPr>
        <w:tc>
          <w:tcPr>
            <w:tcW w:w="1877" w:type="dxa"/>
            <w:vMerge/>
            <w:tcBorders>
              <w:left w:val="thickThinSmallGap" w:sz="24" w:space="0" w:color="auto"/>
            </w:tcBorders>
            <w:vAlign w:val="center"/>
          </w:tcPr>
          <w:p w14:paraId="6F48FA59" w14:textId="77777777" w:rsidR="00D760F5" w:rsidRPr="003270A3" w:rsidRDefault="00D760F5" w:rsidP="00D760F5">
            <w:pPr>
              <w:jc w:val="center"/>
              <w:rPr>
                <w:sz w:val="28"/>
                <w:szCs w:val="28"/>
              </w:rPr>
            </w:pPr>
          </w:p>
        </w:tc>
        <w:tc>
          <w:tcPr>
            <w:tcW w:w="2545" w:type="dxa"/>
            <w:vMerge/>
            <w:tcBorders>
              <w:right w:val="thinThickThinMediumGap" w:sz="24" w:space="0" w:color="auto"/>
            </w:tcBorders>
            <w:vAlign w:val="center"/>
          </w:tcPr>
          <w:p w14:paraId="5DB91B92" w14:textId="77777777" w:rsidR="00D760F5" w:rsidRPr="00402AD3" w:rsidRDefault="00D760F5" w:rsidP="00D760F5">
            <w:pPr>
              <w:jc w:val="center"/>
              <w:rPr>
                <w:sz w:val="32"/>
                <w:szCs w:val="32"/>
              </w:rPr>
            </w:pPr>
          </w:p>
        </w:tc>
        <w:tc>
          <w:tcPr>
            <w:tcW w:w="1870" w:type="dxa"/>
            <w:vMerge w:val="restart"/>
            <w:tcBorders>
              <w:left w:val="thinThickThinMediumGap" w:sz="24" w:space="0" w:color="auto"/>
            </w:tcBorders>
            <w:vAlign w:val="center"/>
          </w:tcPr>
          <w:p w14:paraId="216397F7" w14:textId="77777777" w:rsidR="00D760F5" w:rsidRPr="003270A3" w:rsidRDefault="00D760F5" w:rsidP="00D760F5">
            <w:pPr>
              <w:jc w:val="center"/>
              <w:rPr>
                <w:sz w:val="28"/>
                <w:szCs w:val="28"/>
              </w:rPr>
            </w:pPr>
            <w:r w:rsidRPr="003270A3">
              <w:rPr>
                <w:sz w:val="28"/>
                <w:szCs w:val="28"/>
              </w:rPr>
              <w:t>2η</w:t>
            </w:r>
          </w:p>
        </w:tc>
        <w:tc>
          <w:tcPr>
            <w:tcW w:w="2555" w:type="dxa"/>
            <w:vMerge w:val="restart"/>
            <w:tcBorders>
              <w:right w:val="thinThickSmallGap" w:sz="24" w:space="0" w:color="auto"/>
            </w:tcBorders>
            <w:vAlign w:val="center"/>
          </w:tcPr>
          <w:p w14:paraId="04C9B61A" w14:textId="77777777" w:rsidR="00D760F5" w:rsidRPr="00402AD3" w:rsidRDefault="00D760F5" w:rsidP="00D760F5">
            <w:pPr>
              <w:jc w:val="center"/>
              <w:rPr>
                <w:sz w:val="32"/>
                <w:szCs w:val="32"/>
              </w:rPr>
            </w:pPr>
            <w:r w:rsidRPr="00402AD3">
              <w:rPr>
                <w:sz w:val="32"/>
                <w:szCs w:val="32"/>
              </w:rPr>
              <w:t>9:20 – 10:00</w:t>
            </w:r>
          </w:p>
        </w:tc>
      </w:tr>
      <w:tr w:rsidR="00D760F5" w14:paraId="67A9E967" w14:textId="77777777" w:rsidTr="005E2DA7">
        <w:trPr>
          <w:trHeight w:val="248"/>
          <w:jc w:val="center"/>
        </w:trPr>
        <w:tc>
          <w:tcPr>
            <w:tcW w:w="1877" w:type="dxa"/>
            <w:tcBorders>
              <w:left w:val="thickThinSmallGap" w:sz="24" w:space="0" w:color="auto"/>
              <w:bottom w:val="single" w:sz="18" w:space="0" w:color="000000" w:themeColor="text1"/>
            </w:tcBorders>
            <w:shd w:val="clear" w:color="auto" w:fill="F7CAAC" w:themeFill="accent2" w:themeFillTint="66"/>
            <w:vAlign w:val="center"/>
          </w:tcPr>
          <w:p w14:paraId="5D549B1D" w14:textId="77777777" w:rsidR="00D760F5" w:rsidRPr="003270A3" w:rsidRDefault="00D760F5" w:rsidP="00D760F5">
            <w:pPr>
              <w:jc w:val="center"/>
              <w:rPr>
                <w:sz w:val="28"/>
                <w:szCs w:val="28"/>
              </w:rPr>
            </w:pPr>
            <w:r w:rsidRPr="003270A3">
              <w:rPr>
                <w:sz w:val="28"/>
                <w:szCs w:val="28"/>
              </w:rPr>
              <w:t>1</w:t>
            </w:r>
            <w:r w:rsidRPr="003270A3">
              <w:rPr>
                <w:sz w:val="28"/>
                <w:szCs w:val="28"/>
                <w:vertAlign w:val="superscript"/>
              </w:rPr>
              <w:t>ο</w:t>
            </w:r>
            <w:r w:rsidRPr="003270A3">
              <w:rPr>
                <w:sz w:val="28"/>
                <w:szCs w:val="28"/>
              </w:rPr>
              <w:t xml:space="preserve"> διάλειμμα</w:t>
            </w:r>
          </w:p>
        </w:tc>
        <w:tc>
          <w:tcPr>
            <w:tcW w:w="2545" w:type="dxa"/>
            <w:tcBorders>
              <w:bottom w:val="single" w:sz="18" w:space="0" w:color="000000" w:themeColor="text1"/>
              <w:right w:val="thinThickThinMediumGap" w:sz="24" w:space="0" w:color="auto"/>
            </w:tcBorders>
            <w:shd w:val="clear" w:color="auto" w:fill="F7CAAC" w:themeFill="accent2" w:themeFillTint="66"/>
            <w:vAlign w:val="center"/>
          </w:tcPr>
          <w:p w14:paraId="11CF8FC3" w14:textId="77777777" w:rsidR="00D760F5" w:rsidRPr="00402AD3" w:rsidRDefault="00D760F5" w:rsidP="00D760F5">
            <w:pPr>
              <w:jc w:val="center"/>
              <w:rPr>
                <w:sz w:val="32"/>
                <w:szCs w:val="32"/>
              </w:rPr>
            </w:pPr>
            <w:r w:rsidRPr="00402AD3">
              <w:rPr>
                <w:sz w:val="32"/>
                <w:szCs w:val="32"/>
              </w:rPr>
              <w:t>9:40 – 10:00</w:t>
            </w:r>
          </w:p>
        </w:tc>
        <w:tc>
          <w:tcPr>
            <w:tcW w:w="1870" w:type="dxa"/>
            <w:vMerge/>
            <w:tcBorders>
              <w:left w:val="thinThickThinMediumGap" w:sz="24" w:space="0" w:color="auto"/>
              <w:bottom w:val="single" w:sz="18" w:space="0" w:color="000000" w:themeColor="text1"/>
            </w:tcBorders>
            <w:vAlign w:val="center"/>
          </w:tcPr>
          <w:p w14:paraId="62CAF8B7" w14:textId="77777777" w:rsidR="00D760F5" w:rsidRPr="003270A3" w:rsidRDefault="00D760F5" w:rsidP="00D760F5">
            <w:pPr>
              <w:jc w:val="center"/>
              <w:rPr>
                <w:sz w:val="28"/>
                <w:szCs w:val="28"/>
              </w:rPr>
            </w:pPr>
          </w:p>
        </w:tc>
        <w:tc>
          <w:tcPr>
            <w:tcW w:w="2555" w:type="dxa"/>
            <w:vMerge/>
            <w:tcBorders>
              <w:bottom w:val="single" w:sz="18" w:space="0" w:color="000000" w:themeColor="text1"/>
              <w:right w:val="thinThickSmallGap" w:sz="24" w:space="0" w:color="auto"/>
            </w:tcBorders>
            <w:vAlign w:val="center"/>
          </w:tcPr>
          <w:p w14:paraId="1FB46C42" w14:textId="77777777" w:rsidR="00D760F5" w:rsidRPr="00402AD3" w:rsidRDefault="00D760F5" w:rsidP="00D760F5">
            <w:pPr>
              <w:jc w:val="center"/>
              <w:rPr>
                <w:sz w:val="32"/>
                <w:szCs w:val="32"/>
              </w:rPr>
            </w:pPr>
          </w:p>
        </w:tc>
      </w:tr>
      <w:tr w:rsidR="00D760F5" w:rsidRPr="00AB4B68" w14:paraId="734D4EC3" w14:textId="77777777" w:rsidTr="005E2DA7">
        <w:trPr>
          <w:trHeight w:val="470"/>
          <w:jc w:val="center"/>
        </w:trPr>
        <w:tc>
          <w:tcPr>
            <w:tcW w:w="1877" w:type="dxa"/>
            <w:tcBorders>
              <w:top w:val="single" w:sz="18" w:space="0" w:color="000000" w:themeColor="text1"/>
              <w:left w:val="thickThinSmallGap" w:sz="24" w:space="0" w:color="auto"/>
              <w:bottom w:val="single" w:sz="18" w:space="0" w:color="000000" w:themeColor="text1"/>
            </w:tcBorders>
            <w:vAlign w:val="center"/>
          </w:tcPr>
          <w:p w14:paraId="7C6C14EB" w14:textId="77777777" w:rsidR="00D760F5" w:rsidRPr="003270A3" w:rsidRDefault="00D760F5" w:rsidP="00D760F5">
            <w:pPr>
              <w:jc w:val="center"/>
              <w:rPr>
                <w:sz w:val="28"/>
                <w:szCs w:val="28"/>
              </w:rPr>
            </w:pPr>
            <w:r w:rsidRPr="003270A3">
              <w:rPr>
                <w:sz w:val="28"/>
                <w:szCs w:val="28"/>
              </w:rPr>
              <w:t>3η</w:t>
            </w:r>
          </w:p>
        </w:tc>
        <w:tc>
          <w:tcPr>
            <w:tcW w:w="2545" w:type="dxa"/>
            <w:tcBorders>
              <w:top w:val="single" w:sz="18" w:space="0" w:color="000000" w:themeColor="text1"/>
              <w:bottom w:val="single" w:sz="18" w:space="0" w:color="000000" w:themeColor="text1"/>
              <w:right w:val="thinThickThinMediumGap" w:sz="24" w:space="0" w:color="auto"/>
            </w:tcBorders>
            <w:vAlign w:val="center"/>
          </w:tcPr>
          <w:p w14:paraId="596B68EA" w14:textId="77777777" w:rsidR="00D760F5" w:rsidRPr="00402AD3" w:rsidRDefault="00D760F5" w:rsidP="00D760F5">
            <w:pPr>
              <w:jc w:val="center"/>
              <w:rPr>
                <w:sz w:val="32"/>
                <w:szCs w:val="32"/>
              </w:rPr>
            </w:pPr>
            <w:r w:rsidRPr="00402AD3">
              <w:rPr>
                <w:sz w:val="32"/>
                <w:szCs w:val="32"/>
              </w:rPr>
              <w:t>10:00 – 10:45</w:t>
            </w:r>
          </w:p>
        </w:tc>
        <w:tc>
          <w:tcPr>
            <w:tcW w:w="1870" w:type="dxa"/>
            <w:tcBorders>
              <w:top w:val="single" w:sz="18" w:space="0" w:color="000000" w:themeColor="text1"/>
              <w:left w:val="thinThickThinMediumGap" w:sz="24" w:space="0" w:color="auto"/>
              <w:bottom w:val="single" w:sz="18" w:space="0" w:color="000000" w:themeColor="text1"/>
            </w:tcBorders>
            <w:vAlign w:val="center"/>
          </w:tcPr>
          <w:p w14:paraId="08A4C86E" w14:textId="77777777" w:rsidR="00D760F5" w:rsidRPr="003270A3" w:rsidRDefault="00D760F5" w:rsidP="00D760F5">
            <w:pPr>
              <w:jc w:val="center"/>
              <w:rPr>
                <w:sz w:val="28"/>
                <w:szCs w:val="28"/>
              </w:rPr>
            </w:pPr>
            <w:r w:rsidRPr="003270A3">
              <w:rPr>
                <w:sz w:val="28"/>
                <w:szCs w:val="28"/>
              </w:rPr>
              <w:t>3η</w:t>
            </w:r>
          </w:p>
        </w:tc>
        <w:tc>
          <w:tcPr>
            <w:tcW w:w="2555" w:type="dxa"/>
            <w:tcBorders>
              <w:top w:val="single" w:sz="18" w:space="0" w:color="000000" w:themeColor="text1"/>
              <w:bottom w:val="single" w:sz="18" w:space="0" w:color="000000" w:themeColor="text1"/>
              <w:right w:val="thinThickSmallGap" w:sz="24" w:space="0" w:color="auto"/>
            </w:tcBorders>
            <w:vAlign w:val="center"/>
          </w:tcPr>
          <w:p w14:paraId="34A9DB42" w14:textId="77777777" w:rsidR="00D760F5" w:rsidRPr="00402AD3" w:rsidRDefault="00D760F5" w:rsidP="00D760F5">
            <w:pPr>
              <w:jc w:val="center"/>
              <w:rPr>
                <w:sz w:val="32"/>
                <w:szCs w:val="32"/>
              </w:rPr>
            </w:pPr>
            <w:r w:rsidRPr="00402AD3">
              <w:rPr>
                <w:sz w:val="32"/>
                <w:szCs w:val="32"/>
              </w:rPr>
              <w:t>10:00 – 10:45</w:t>
            </w:r>
          </w:p>
        </w:tc>
      </w:tr>
      <w:tr w:rsidR="00D760F5" w14:paraId="700CC419" w14:textId="77777777" w:rsidTr="005E2DA7">
        <w:trPr>
          <w:trHeight w:val="216"/>
          <w:jc w:val="center"/>
        </w:trPr>
        <w:tc>
          <w:tcPr>
            <w:tcW w:w="1877" w:type="dxa"/>
            <w:vMerge w:val="restart"/>
            <w:tcBorders>
              <w:top w:val="single" w:sz="18" w:space="0" w:color="000000" w:themeColor="text1"/>
              <w:left w:val="thickThinSmallGap" w:sz="24" w:space="0" w:color="auto"/>
            </w:tcBorders>
            <w:vAlign w:val="center"/>
          </w:tcPr>
          <w:p w14:paraId="77D37C3B" w14:textId="77777777" w:rsidR="00D760F5" w:rsidRPr="003270A3" w:rsidRDefault="00D760F5" w:rsidP="00D760F5">
            <w:pPr>
              <w:jc w:val="center"/>
              <w:rPr>
                <w:sz w:val="28"/>
                <w:szCs w:val="28"/>
              </w:rPr>
            </w:pPr>
            <w:r w:rsidRPr="003270A3">
              <w:rPr>
                <w:sz w:val="28"/>
                <w:szCs w:val="28"/>
              </w:rPr>
              <w:t>4η</w:t>
            </w:r>
          </w:p>
        </w:tc>
        <w:tc>
          <w:tcPr>
            <w:tcW w:w="2545" w:type="dxa"/>
            <w:vMerge w:val="restart"/>
            <w:tcBorders>
              <w:top w:val="single" w:sz="18" w:space="0" w:color="000000" w:themeColor="text1"/>
              <w:right w:val="thinThickThinMediumGap" w:sz="24" w:space="0" w:color="auto"/>
            </w:tcBorders>
            <w:vAlign w:val="center"/>
          </w:tcPr>
          <w:p w14:paraId="0751EB22" w14:textId="77777777" w:rsidR="00D760F5" w:rsidRPr="00402AD3" w:rsidRDefault="00D760F5" w:rsidP="00D760F5">
            <w:pPr>
              <w:jc w:val="center"/>
              <w:rPr>
                <w:sz w:val="32"/>
                <w:szCs w:val="32"/>
              </w:rPr>
            </w:pPr>
            <w:r w:rsidRPr="00402AD3">
              <w:rPr>
                <w:sz w:val="32"/>
                <w:szCs w:val="32"/>
              </w:rPr>
              <w:t>10:45 – 11:30</w:t>
            </w:r>
          </w:p>
        </w:tc>
        <w:tc>
          <w:tcPr>
            <w:tcW w:w="1870" w:type="dxa"/>
            <w:tcBorders>
              <w:top w:val="single" w:sz="18" w:space="0" w:color="000000" w:themeColor="text1"/>
              <w:left w:val="thinThickThinMediumGap" w:sz="24" w:space="0" w:color="auto"/>
            </w:tcBorders>
            <w:shd w:val="clear" w:color="auto" w:fill="F7CAAC" w:themeFill="accent2" w:themeFillTint="66"/>
            <w:vAlign w:val="center"/>
          </w:tcPr>
          <w:p w14:paraId="6CB62907" w14:textId="77777777" w:rsidR="00D760F5" w:rsidRPr="003270A3" w:rsidRDefault="00D760F5" w:rsidP="00D760F5">
            <w:pPr>
              <w:jc w:val="center"/>
              <w:rPr>
                <w:sz w:val="28"/>
                <w:szCs w:val="28"/>
              </w:rPr>
            </w:pPr>
            <w:r w:rsidRPr="003270A3">
              <w:rPr>
                <w:sz w:val="28"/>
                <w:szCs w:val="28"/>
              </w:rPr>
              <w:t>2</w:t>
            </w:r>
            <w:r w:rsidRPr="003270A3">
              <w:rPr>
                <w:sz w:val="28"/>
                <w:szCs w:val="28"/>
                <w:vertAlign w:val="superscript"/>
              </w:rPr>
              <w:t>ο</w:t>
            </w:r>
            <w:r w:rsidRPr="003270A3">
              <w:rPr>
                <w:sz w:val="28"/>
                <w:szCs w:val="28"/>
              </w:rPr>
              <w:t xml:space="preserve"> διάλειμμα</w:t>
            </w:r>
          </w:p>
        </w:tc>
        <w:tc>
          <w:tcPr>
            <w:tcW w:w="2555" w:type="dxa"/>
            <w:tcBorders>
              <w:top w:val="single" w:sz="18" w:space="0" w:color="000000" w:themeColor="text1"/>
              <w:right w:val="thinThickSmallGap" w:sz="24" w:space="0" w:color="auto"/>
            </w:tcBorders>
            <w:shd w:val="clear" w:color="auto" w:fill="F7CAAC" w:themeFill="accent2" w:themeFillTint="66"/>
            <w:vAlign w:val="center"/>
          </w:tcPr>
          <w:p w14:paraId="2350DBCB" w14:textId="77777777" w:rsidR="00D760F5" w:rsidRPr="00402AD3" w:rsidRDefault="00D760F5" w:rsidP="00D760F5">
            <w:pPr>
              <w:jc w:val="center"/>
              <w:rPr>
                <w:sz w:val="32"/>
                <w:szCs w:val="32"/>
              </w:rPr>
            </w:pPr>
            <w:r w:rsidRPr="00402AD3">
              <w:rPr>
                <w:sz w:val="32"/>
                <w:szCs w:val="32"/>
              </w:rPr>
              <w:t>10:45 – 11:00</w:t>
            </w:r>
          </w:p>
        </w:tc>
      </w:tr>
      <w:tr w:rsidR="00D760F5" w14:paraId="68060CEF" w14:textId="77777777" w:rsidTr="005E2DA7">
        <w:trPr>
          <w:trHeight w:val="381"/>
          <w:jc w:val="center"/>
        </w:trPr>
        <w:tc>
          <w:tcPr>
            <w:tcW w:w="1877" w:type="dxa"/>
            <w:vMerge/>
            <w:tcBorders>
              <w:left w:val="thickThinSmallGap" w:sz="24" w:space="0" w:color="auto"/>
            </w:tcBorders>
            <w:vAlign w:val="center"/>
          </w:tcPr>
          <w:p w14:paraId="34CBEC9E" w14:textId="77777777" w:rsidR="00D760F5" w:rsidRPr="003270A3" w:rsidRDefault="00D760F5" w:rsidP="00D760F5">
            <w:pPr>
              <w:jc w:val="center"/>
              <w:rPr>
                <w:sz w:val="28"/>
                <w:szCs w:val="28"/>
              </w:rPr>
            </w:pPr>
          </w:p>
        </w:tc>
        <w:tc>
          <w:tcPr>
            <w:tcW w:w="2545" w:type="dxa"/>
            <w:vMerge/>
            <w:tcBorders>
              <w:right w:val="thinThickThinMediumGap" w:sz="24" w:space="0" w:color="auto"/>
            </w:tcBorders>
            <w:vAlign w:val="center"/>
          </w:tcPr>
          <w:p w14:paraId="0E4134DB" w14:textId="77777777" w:rsidR="00D760F5" w:rsidRPr="00402AD3" w:rsidRDefault="00D760F5" w:rsidP="00D760F5">
            <w:pPr>
              <w:jc w:val="center"/>
              <w:rPr>
                <w:sz w:val="32"/>
                <w:szCs w:val="32"/>
              </w:rPr>
            </w:pPr>
          </w:p>
        </w:tc>
        <w:tc>
          <w:tcPr>
            <w:tcW w:w="1870" w:type="dxa"/>
            <w:vMerge w:val="restart"/>
            <w:tcBorders>
              <w:left w:val="thinThickThinMediumGap" w:sz="24" w:space="0" w:color="auto"/>
            </w:tcBorders>
            <w:vAlign w:val="center"/>
          </w:tcPr>
          <w:p w14:paraId="769565A9" w14:textId="77777777" w:rsidR="00D760F5" w:rsidRPr="003270A3" w:rsidRDefault="00D760F5" w:rsidP="00D760F5">
            <w:pPr>
              <w:jc w:val="center"/>
              <w:rPr>
                <w:sz w:val="28"/>
                <w:szCs w:val="28"/>
              </w:rPr>
            </w:pPr>
            <w:r w:rsidRPr="003270A3">
              <w:rPr>
                <w:sz w:val="28"/>
                <w:szCs w:val="28"/>
              </w:rPr>
              <w:t>4η</w:t>
            </w:r>
          </w:p>
        </w:tc>
        <w:tc>
          <w:tcPr>
            <w:tcW w:w="2555" w:type="dxa"/>
            <w:vMerge w:val="restart"/>
            <w:tcBorders>
              <w:right w:val="thinThickSmallGap" w:sz="24" w:space="0" w:color="auto"/>
            </w:tcBorders>
            <w:vAlign w:val="center"/>
          </w:tcPr>
          <w:p w14:paraId="5C69F5C2" w14:textId="77777777" w:rsidR="00D760F5" w:rsidRPr="00402AD3" w:rsidRDefault="00D760F5" w:rsidP="00D760F5">
            <w:pPr>
              <w:jc w:val="center"/>
              <w:rPr>
                <w:sz w:val="32"/>
                <w:szCs w:val="32"/>
              </w:rPr>
            </w:pPr>
            <w:r w:rsidRPr="00402AD3">
              <w:rPr>
                <w:sz w:val="32"/>
                <w:szCs w:val="32"/>
              </w:rPr>
              <w:t>11:00 – 11:45</w:t>
            </w:r>
          </w:p>
        </w:tc>
      </w:tr>
      <w:tr w:rsidR="00D760F5" w14:paraId="3BC06F83" w14:textId="77777777" w:rsidTr="005E2DA7">
        <w:trPr>
          <w:trHeight w:val="248"/>
          <w:jc w:val="center"/>
        </w:trPr>
        <w:tc>
          <w:tcPr>
            <w:tcW w:w="1877" w:type="dxa"/>
            <w:tcBorders>
              <w:left w:val="thickThinSmallGap" w:sz="24" w:space="0" w:color="auto"/>
              <w:bottom w:val="single" w:sz="18" w:space="0" w:color="000000" w:themeColor="text1"/>
            </w:tcBorders>
            <w:shd w:val="clear" w:color="auto" w:fill="F7CAAC" w:themeFill="accent2" w:themeFillTint="66"/>
            <w:vAlign w:val="center"/>
          </w:tcPr>
          <w:p w14:paraId="4B2B1786" w14:textId="77777777" w:rsidR="00D760F5" w:rsidRPr="003270A3" w:rsidRDefault="00D760F5" w:rsidP="00D760F5">
            <w:pPr>
              <w:jc w:val="center"/>
              <w:rPr>
                <w:sz w:val="28"/>
                <w:szCs w:val="28"/>
              </w:rPr>
            </w:pPr>
            <w:r w:rsidRPr="003270A3">
              <w:rPr>
                <w:sz w:val="28"/>
                <w:szCs w:val="28"/>
              </w:rPr>
              <w:t>2</w:t>
            </w:r>
            <w:r w:rsidRPr="003270A3">
              <w:rPr>
                <w:sz w:val="28"/>
                <w:szCs w:val="28"/>
                <w:vertAlign w:val="superscript"/>
              </w:rPr>
              <w:t>ο</w:t>
            </w:r>
            <w:r w:rsidRPr="003270A3">
              <w:rPr>
                <w:sz w:val="28"/>
                <w:szCs w:val="28"/>
              </w:rPr>
              <w:t xml:space="preserve"> διάλειμμα</w:t>
            </w:r>
          </w:p>
        </w:tc>
        <w:tc>
          <w:tcPr>
            <w:tcW w:w="2545" w:type="dxa"/>
            <w:tcBorders>
              <w:bottom w:val="single" w:sz="18" w:space="0" w:color="000000" w:themeColor="text1"/>
              <w:right w:val="thinThickThinMediumGap" w:sz="24" w:space="0" w:color="auto"/>
            </w:tcBorders>
            <w:shd w:val="clear" w:color="auto" w:fill="F7CAAC" w:themeFill="accent2" w:themeFillTint="66"/>
            <w:vAlign w:val="center"/>
          </w:tcPr>
          <w:p w14:paraId="4F323C55" w14:textId="77777777" w:rsidR="00D760F5" w:rsidRPr="00402AD3" w:rsidRDefault="00D760F5" w:rsidP="00D760F5">
            <w:pPr>
              <w:jc w:val="center"/>
              <w:rPr>
                <w:sz w:val="32"/>
                <w:szCs w:val="32"/>
              </w:rPr>
            </w:pPr>
            <w:r w:rsidRPr="00402AD3">
              <w:rPr>
                <w:sz w:val="32"/>
                <w:szCs w:val="32"/>
              </w:rPr>
              <w:t>11:30 – 11:45</w:t>
            </w:r>
          </w:p>
        </w:tc>
        <w:tc>
          <w:tcPr>
            <w:tcW w:w="1870" w:type="dxa"/>
            <w:vMerge/>
            <w:tcBorders>
              <w:left w:val="thinThickThinMediumGap" w:sz="24" w:space="0" w:color="auto"/>
              <w:bottom w:val="single" w:sz="18" w:space="0" w:color="000000" w:themeColor="text1"/>
            </w:tcBorders>
            <w:vAlign w:val="center"/>
          </w:tcPr>
          <w:p w14:paraId="55415BC0" w14:textId="77777777" w:rsidR="00D760F5" w:rsidRPr="003270A3" w:rsidRDefault="00D760F5" w:rsidP="00D760F5">
            <w:pPr>
              <w:jc w:val="center"/>
              <w:rPr>
                <w:sz w:val="28"/>
                <w:szCs w:val="28"/>
              </w:rPr>
            </w:pPr>
          </w:p>
        </w:tc>
        <w:tc>
          <w:tcPr>
            <w:tcW w:w="2555" w:type="dxa"/>
            <w:vMerge/>
            <w:tcBorders>
              <w:bottom w:val="single" w:sz="18" w:space="0" w:color="000000" w:themeColor="text1"/>
              <w:right w:val="thinThickSmallGap" w:sz="24" w:space="0" w:color="auto"/>
            </w:tcBorders>
            <w:vAlign w:val="center"/>
          </w:tcPr>
          <w:p w14:paraId="4769AA8B" w14:textId="77777777" w:rsidR="00D760F5" w:rsidRPr="00402AD3" w:rsidRDefault="00D760F5" w:rsidP="00D760F5">
            <w:pPr>
              <w:jc w:val="center"/>
              <w:rPr>
                <w:sz w:val="32"/>
                <w:szCs w:val="32"/>
              </w:rPr>
            </w:pPr>
          </w:p>
        </w:tc>
      </w:tr>
      <w:tr w:rsidR="00D760F5" w14:paraId="15123CA7" w14:textId="77777777" w:rsidTr="005E2DA7">
        <w:trPr>
          <w:trHeight w:val="216"/>
          <w:jc w:val="center"/>
        </w:trPr>
        <w:tc>
          <w:tcPr>
            <w:tcW w:w="1877" w:type="dxa"/>
            <w:vMerge w:val="restart"/>
            <w:tcBorders>
              <w:top w:val="single" w:sz="18" w:space="0" w:color="000000" w:themeColor="text1"/>
              <w:left w:val="thickThinSmallGap" w:sz="24" w:space="0" w:color="auto"/>
            </w:tcBorders>
            <w:vAlign w:val="center"/>
          </w:tcPr>
          <w:p w14:paraId="6082C656" w14:textId="77777777" w:rsidR="00D760F5" w:rsidRPr="003270A3" w:rsidRDefault="00D760F5" w:rsidP="00D760F5">
            <w:pPr>
              <w:jc w:val="center"/>
              <w:rPr>
                <w:sz w:val="28"/>
                <w:szCs w:val="28"/>
              </w:rPr>
            </w:pPr>
            <w:r w:rsidRPr="003270A3">
              <w:rPr>
                <w:sz w:val="28"/>
                <w:szCs w:val="28"/>
              </w:rPr>
              <w:t>5η</w:t>
            </w:r>
          </w:p>
        </w:tc>
        <w:tc>
          <w:tcPr>
            <w:tcW w:w="2545" w:type="dxa"/>
            <w:vMerge w:val="restart"/>
            <w:tcBorders>
              <w:top w:val="single" w:sz="18" w:space="0" w:color="000000" w:themeColor="text1"/>
              <w:right w:val="thinThickThinMediumGap" w:sz="24" w:space="0" w:color="auto"/>
            </w:tcBorders>
            <w:vAlign w:val="center"/>
          </w:tcPr>
          <w:p w14:paraId="13FFB19A" w14:textId="77777777" w:rsidR="00D760F5" w:rsidRPr="00402AD3" w:rsidRDefault="00D760F5" w:rsidP="00D760F5">
            <w:pPr>
              <w:jc w:val="center"/>
              <w:rPr>
                <w:sz w:val="32"/>
                <w:szCs w:val="32"/>
              </w:rPr>
            </w:pPr>
            <w:r w:rsidRPr="00402AD3">
              <w:rPr>
                <w:sz w:val="32"/>
                <w:szCs w:val="32"/>
              </w:rPr>
              <w:t>11:45 – 12:25</w:t>
            </w:r>
          </w:p>
        </w:tc>
        <w:tc>
          <w:tcPr>
            <w:tcW w:w="1870" w:type="dxa"/>
            <w:tcBorders>
              <w:top w:val="single" w:sz="18" w:space="0" w:color="000000" w:themeColor="text1"/>
              <w:left w:val="thinThickThinMediumGap" w:sz="24" w:space="0" w:color="auto"/>
            </w:tcBorders>
            <w:shd w:val="clear" w:color="auto" w:fill="F7CAAC" w:themeFill="accent2" w:themeFillTint="66"/>
            <w:vAlign w:val="center"/>
          </w:tcPr>
          <w:p w14:paraId="534D2B0C" w14:textId="77777777" w:rsidR="00D760F5" w:rsidRPr="003270A3" w:rsidRDefault="00D760F5" w:rsidP="00D760F5">
            <w:pPr>
              <w:jc w:val="center"/>
              <w:rPr>
                <w:sz w:val="28"/>
                <w:szCs w:val="28"/>
              </w:rPr>
            </w:pPr>
            <w:r>
              <w:rPr>
                <w:sz w:val="28"/>
                <w:szCs w:val="28"/>
              </w:rPr>
              <w:t>3</w:t>
            </w:r>
            <w:r w:rsidRPr="003270A3">
              <w:rPr>
                <w:sz w:val="28"/>
                <w:szCs w:val="28"/>
                <w:vertAlign w:val="superscript"/>
              </w:rPr>
              <w:t>ο</w:t>
            </w:r>
            <w:r w:rsidRPr="003270A3">
              <w:rPr>
                <w:sz w:val="28"/>
                <w:szCs w:val="28"/>
              </w:rPr>
              <w:t xml:space="preserve"> διάλειμμα</w:t>
            </w:r>
          </w:p>
        </w:tc>
        <w:tc>
          <w:tcPr>
            <w:tcW w:w="2555" w:type="dxa"/>
            <w:tcBorders>
              <w:top w:val="single" w:sz="18" w:space="0" w:color="000000" w:themeColor="text1"/>
              <w:right w:val="thinThickSmallGap" w:sz="24" w:space="0" w:color="auto"/>
            </w:tcBorders>
            <w:shd w:val="clear" w:color="auto" w:fill="F7CAAC" w:themeFill="accent2" w:themeFillTint="66"/>
            <w:vAlign w:val="center"/>
          </w:tcPr>
          <w:p w14:paraId="52795DD9" w14:textId="77777777" w:rsidR="00D760F5" w:rsidRPr="00402AD3" w:rsidRDefault="00D760F5" w:rsidP="00D760F5">
            <w:pPr>
              <w:jc w:val="center"/>
              <w:rPr>
                <w:sz w:val="32"/>
                <w:szCs w:val="32"/>
              </w:rPr>
            </w:pPr>
            <w:r w:rsidRPr="00402AD3">
              <w:rPr>
                <w:sz w:val="32"/>
                <w:szCs w:val="32"/>
              </w:rPr>
              <w:t>11:45 – 11:55</w:t>
            </w:r>
          </w:p>
        </w:tc>
      </w:tr>
      <w:tr w:rsidR="00D760F5" w14:paraId="755496EE" w14:textId="77777777" w:rsidTr="005E2DA7">
        <w:trPr>
          <w:trHeight w:val="381"/>
          <w:jc w:val="center"/>
        </w:trPr>
        <w:tc>
          <w:tcPr>
            <w:tcW w:w="1877" w:type="dxa"/>
            <w:vMerge/>
            <w:tcBorders>
              <w:left w:val="thickThinSmallGap" w:sz="24" w:space="0" w:color="auto"/>
            </w:tcBorders>
            <w:vAlign w:val="center"/>
          </w:tcPr>
          <w:p w14:paraId="77AD9EF1" w14:textId="77777777" w:rsidR="00D760F5" w:rsidRPr="003270A3" w:rsidRDefault="00D760F5" w:rsidP="00D760F5">
            <w:pPr>
              <w:jc w:val="center"/>
              <w:rPr>
                <w:sz w:val="28"/>
                <w:szCs w:val="28"/>
              </w:rPr>
            </w:pPr>
          </w:p>
        </w:tc>
        <w:tc>
          <w:tcPr>
            <w:tcW w:w="2545" w:type="dxa"/>
            <w:vMerge/>
            <w:tcBorders>
              <w:right w:val="thinThickThinMediumGap" w:sz="24" w:space="0" w:color="auto"/>
            </w:tcBorders>
            <w:vAlign w:val="center"/>
          </w:tcPr>
          <w:p w14:paraId="5AB7804E" w14:textId="77777777" w:rsidR="00D760F5" w:rsidRPr="00402AD3" w:rsidRDefault="00D760F5" w:rsidP="00D760F5">
            <w:pPr>
              <w:jc w:val="center"/>
              <w:rPr>
                <w:sz w:val="32"/>
                <w:szCs w:val="32"/>
              </w:rPr>
            </w:pPr>
          </w:p>
        </w:tc>
        <w:tc>
          <w:tcPr>
            <w:tcW w:w="1870" w:type="dxa"/>
            <w:vMerge w:val="restart"/>
            <w:tcBorders>
              <w:left w:val="thinThickThinMediumGap" w:sz="24" w:space="0" w:color="auto"/>
            </w:tcBorders>
            <w:vAlign w:val="center"/>
          </w:tcPr>
          <w:p w14:paraId="4CC21ACF" w14:textId="77777777" w:rsidR="00D760F5" w:rsidRPr="003270A3" w:rsidRDefault="00D760F5" w:rsidP="00D760F5">
            <w:pPr>
              <w:jc w:val="center"/>
              <w:rPr>
                <w:sz w:val="28"/>
                <w:szCs w:val="28"/>
              </w:rPr>
            </w:pPr>
            <w:r w:rsidRPr="003270A3">
              <w:rPr>
                <w:sz w:val="28"/>
                <w:szCs w:val="28"/>
              </w:rPr>
              <w:t>5η</w:t>
            </w:r>
          </w:p>
        </w:tc>
        <w:tc>
          <w:tcPr>
            <w:tcW w:w="2555" w:type="dxa"/>
            <w:vMerge w:val="restart"/>
            <w:tcBorders>
              <w:right w:val="thinThickSmallGap" w:sz="24" w:space="0" w:color="auto"/>
            </w:tcBorders>
            <w:vAlign w:val="center"/>
          </w:tcPr>
          <w:p w14:paraId="4D8B554F" w14:textId="77777777" w:rsidR="00D760F5" w:rsidRPr="00402AD3" w:rsidRDefault="00D760F5" w:rsidP="00D760F5">
            <w:pPr>
              <w:jc w:val="center"/>
              <w:rPr>
                <w:sz w:val="32"/>
                <w:szCs w:val="32"/>
              </w:rPr>
            </w:pPr>
            <w:r w:rsidRPr="00402AD3">
              <w:rPr>
                <w:sz w:val="32"/>
                <w:szCs w:val="32"/>
              </w:rPr>
              <w:t>11:55 – 12:35</w:t>
            </w:r>
          </w:p>
        </w:tc>
      </w:tr>
      <w:tr w:rsidR="00D760F5" w14:paraId="70AF7B6E" w14:textId="77777777" w:rsidTr="005E2DA7">
        <w:trPr>
          <w:trHeight w:val="248"/>
          <w:jc w:val="center"/>
        </w:trPr>
        <w:tc>
          <w:tcPr>
            <w:tcW w:w="1877" w:type="dxa"/>
            <w:tcBorders>
              <w:left w:val="thickThinSmallGap" w:sz="24" w:space="0" w:color="auto"/>
              <w:bottom w:val="single" w:sz="18" w:space="0" w:color="000000" w:themeColor="text1"/>
            </w:tcBorders>
            <w:shd w:val="clear" w:color="auto" w:fill="F7CAAC" w:themeFill="accent2" w:themeFillTint="66"/>
            <w:vAlign w:val="center"/>
          </w:tcPr>
          <w:p w14:paraId="492F237E" w14:textId="77777777" w:rsidR="00D760F5" w:rsidRPr="003270A3" w:rsidRDefault="00D760F5" w:rsidP="00D760F5">
            <w:pPr>
              <w:jc w:val="center"/>
              <w:rPr>
                <w:sz w:val="28"/>
                <w:szCs w:val="28"/>
              </w:rPr>
            </w:pPr>
            <w:r>
              <w:rPr>
                <w:sz w:val="28"/>
                <w:szCs w:val="28"/>
              </w:rPr>
              <w:t>3</w:t>
            </w:r>
            <w:r w:rsidRPr="003270A3">
              <w:rPr>
                <w:sz w:val="28"/>
                <w:szCs w:val="28"/>
                <w:vertAlign w:val="superscript"/>
              </w:rPr>
              <w:t>ο</w:t>
            </w:r>
            <w:r w:rsidRPr="003270A3">
              <w:rPr>
                <w:sz w:val="28"/>
                <w:szCs w:val="28"/>
              </w:rPr>
              <w:t xml:space="preserve"> διάλειμμα</w:t>
            </w:r>
          </w:p>
        </w:tc>
        <w:tc>
          <w:tcPr>
            <w:tcW w:w="2545" w:type="dxa"/>
            <w:tcBorders>
              <w:bottom w:val="single" w:sz="18" w:space="0" w:color="000000" w:themeColor="text1"/>
              <w:right w:val="thinThickThinMediumGap" w:sz="24" w:space="0" w:color="auto"/>
            </w:tcBorders>
            <w:shd w:val="clear" w:color="auto" w:fill="F7CAAC" w:themeFill="accent2" w:themeFillTint="66"/>
            <w:vAlign w:val="center"/>
          </w:tcPr>
          <w:p w14:paraId="30717C81" w14:textId="77777777" w:rsidR="00D760F5" w:rsidRPr="00402AD3" w:rsidRDefault="00D760F5" w:rsidP="00D760F5">
            <w:pPr>
              <w:jc w:val="center"/>
              <w:rPr>
                <w:sz w:val="32"/>
                <w:szCs w:val="32"/>
              </w:rPr>
            </w:pPr>
            <w:r w:rsidRPr="00402AD3">
              <w:rPr>
                <w:sz w:val="32"/>
                <w:szCs w:val="32"/>
              </w:rPr>
              <w:t>12:25 – 12:35</w:t>
            </w:r>
          </w:p>
        </w:tc>
        <w:tc>
          <w:tcPr>
            <w:tcW w:w="1870" w:type="dxa"/>
            <w:vMerge/>
            <w:tcBorders>
              <w:left w:val="thinThickThinMediumGap" w:sz="24" w:space="0" w:color="auto"/>
              <w:bottom w:val="single" w:sz="18" w:space="0" w:color="000000" w:themeColor="text1"/>
            </w:tcBorders>
            <w:vAlign w:val="center"/>
          </w:tcPr>
          <w:p w14:paraId="0CC231A4" w14:textId="77777777" w:rsidR="00D760F5" w:rsidRPr="003270A3" w:rsidRDefault="00D760F5" w:rsidP="00D760F5">
            <w:pPr>
              <w:jc w:val="center"/>
              <w:rPr>
                <w:sz w:val="28"/>
                <w:szCs w:val="28"/>
              </w:rPr>
            </w:pPr>
          </w:p>
        </w:tc>
        <w:tc>
          <w:tcPr>
            <w:tcW w:w="2555" w:type="dxa"/>
            <w:vMerge/>
            <w:tcBorders>
              <w:bottom w:val="single" w:sz="18" w:space="0" w:color="000000" w:themeColor="text1"/>
              <w:right w:val="thinThickSmallGap" w:sz="24" w:space="0" w:color="auto"/>
            </w:tcBorders>
            <w:vAlign w:val="center"/>
          </w:tcPr>
          <w:p w14:paraId="10F70CB7" w14:textId="77777777" w:rsidR="00D760F5" w:rsidRPr="00402AD3" w:rsidRDefault="00D760F5" w:rsidP="00D760F5">
            <w:pPr>
              <w:jc w:val="center"/>
              <w:rPr>
                <w:sz w:val="32"/>
                <w:szCs w:val="32"/>
              </w:rPr>
            </w:pPr>
          </w:p>
        </w:tc>
      </w:tr>
      <w:tr w:rsidR="00D760F5" w14:paraId="0CE01EAF" w14:textId="77777777" w:rsidTr="005E2DA7">
        <w:trPr>
          <w:trHeight w:val="470"/>
          <w:jc w:val="center"/>
        </w:trPr>
        <w:tc>
          <w:tcPr>
            <w:tcW w:w="1877" w:type="dxa"/>
            <w:tcBorders>
              <w:top w:val="single" w:sz="18" w:space="0" w:color="000000" w:themeColor="text1"/>
              <w:left w:val="thickThinSmallGap" w:sz="24" w:space="0" w:color="auto"/>
              <w:bottom w:val="single" w:sz="18" w:space="0" w:color="000000" w:themeColor="text1"/>
            </w:tcBorders>
            <w:vAlign w:val="center"/>
          </w:tcPr>
          <w:p w14:paraId="171F1895" w14:textId="77777777" w:rsidR="00D760F5" w:rsidRPr="003270A3" w:rsidRDefault="00D760F5" w:rsidP="00D760F5">
            <w:pPr>
              <w:jc w:val="center"/>
              <w:rPr>
                <w:sz w:val="28"/>
                <w:szCs w:val="28"/>
              </w:rPr>
            </w:pPr>
            <w:r w:rsidRPr="003270A3">
              <w:rPr>
                <w:sz w:val="28"/>
                <w:szCs w:val="28"/>
              </w:rPr>
              <w:t>6η</w:t>
            </w:r>
          </w:p>
        </w:tc>
        <w:tc>
          <w:tcPr>
            <w:tcW w:w="2545" w:type="dxa"/>
            <w:tcBorders>
              <w:top w:val="single" w:sz="18" w:space="0" w:color="000000" w:themeColor="text1"/>
              <w:bottom w:val="single" w:sz="18" w:space="0" w:color="000000" w:themeColor="text1"/>
              <w:right w:val="thinThickThinMediumGap" w:sz="24" w:space="0" w:color="auto"/>
            </w:tcBorders>
            <w:vAlign w:val="center"/>
          </w:tcPr>
          <w:p w14:paraId="1EFEDC14" w14:textId="77777777" w:rsidR="00D760F5" w:rsidRPr="00402AD3" w:rsidRDefault="00D760F5" w:rsidP="00D760F5">
            <w:pPr>
              <w:jc w:val="center"/>
              <w:rPr>
                <w:sz w:val="32"/>
                <w:szCs w:val="32"/>
              </w:rPr>
            </w:pPr>
            <w:r w:rsidRPr="00402AD3">
              <w:rPr>
                <w:sz w:val="32"/>
                <w:szCs w:val="32"/>
              </w:rPr>
              <w:t xml:space="preserve">12:35 – </w:t>
            </w:r>
            <w:r w:rsidRPr="0068320B">
              <w:rPr>
                <w:b/>
                <w:bCs/>
                <w:sz w:val="32"/>
                <w:szCs w:val="32"/>
              </w:rPr>
              <w:t>13:15</w:t>
            </w:r>
          </w:p>
        </w:tc>
        <w:tc>
          <w:tcPr>
            <w:tcW w:w="1870" w:type="dxa"/>
            <w:tcBorders>
              <w:top w:val="single" w:sz="18" w:space="0" w:color="000000" w:themeColor="text1"/>
              <w:left w:val="thinThickThinMediumGap" w:sz="24" w:space="0" w:color="auto"/>
              <w:bottom w:val="single" w:sz="18" w:space="0" w:color="000000" w:themeColor="text1"/>
            </w:tcBorders>
            <w:vAlign w:val="center"/>
          </w:tcPr>
          <w:p w14:paraId="324DBDD6" w14:textId="77777777" w:rsidR="00D760F5" w:rsidRPr="003270A3" w:rsidRDefault="00D760F5" w:rsidP="00D760F5">
            <w:pPr>
              <w:jc w:val="center"/>
              <w:rPr>
                <w:sz w:val="28"/>
                <w:szCs w:val="28"/>
              </w:rPr>
            </w:pPr>
            <w:r w:rsidRPr="003270A3">
              <w:rPr>
                <w:sz w:val="28"/>
                <w:szCs w:val="28"/>
              </w:rPr>
              <w:t>6η</w:t>
            </w:r>
          </w:p>
        </w:tc>
        <w:tc>
          <w:tcPr>
            <w:tcW w:w="2555" w:type="dxa"/>
            <w:tcBorders>
              <w:top w:val="single" w:sz="18" w:space="0" w:color="000000" w:themeColor="text1"/>
              <w:bottom w:val="single" w:sz="18" w:space="0" w:color="000000" w:themeColor="text1"/>
              <w:right w:val="thinThickSmallGap" w:sz="24" w:space="0" w:color="auto"/>
            </w:tcBorders>
            <w:vAlign w:val="center"/>
          </w:tcPr>
          <w:p w14:paraId="6B789B06" w14:textId="77777777" w:rsidR="00D760F5" w:rsidRPr="00402AD3" w:rsidRDefault="00D760F5" w:rsidP="00D760F5">
            <w:pPr>
              <w:jc w:val="center"/>
              <w:rPr>
                <w:sz w:val="32"/>
                <w:szCs w:val="32"/>
              </w:rPr>
            </w:pPr>
            <w:r w:rsidRPr="00402AD3">
              <w:rPr>
                <w:sz w:val="32"/>
                <w:szCs w:val="32"/>
              </w:rPr>
              <w:t xml:space="preserve">12:35 – </w:t>
            </w:r>
            <w:r w:rsidRPr="0068320B">
              <w:rPr>
                <w:b/>
                <w:bCs/>
                <w:sz w:val="32"/>
                <w:szCs w:val="32"/>
              </w:rPr>
              <w:t>13:15</w:t>
            </w:r>
          </w:p>
        </w:tc>
      </w:tr>
    </w:tbl>
    <w:p w14:paraId="5BD5C201" w14:textId="3668EA99" w:rsidR="001D1752" w:rsidRPr="00D760F5" w:rsidRDefault="00D760F5" w:rsidP="0068320B">
      <w:pPr>
        <w:shd w:val="clear" w:color="auto" w:fill="BDD6EE" w:themeFill="accent5" w:themeFillTint="66"/>
        <w:spacing w:after="0" w:line="360" w:lineRule="auto"/>
        <w:jc w:val="center"/>
        <w:rPr>
          <w:rFonts w:ascii="Comic Sans MS" w:eastAsia="Times New Roman" w:hAnsi="Comic Sans MS" w:cs="Arial"/>
          <w:color w:val="222222"/>
          <w:sz w:val="24"/>
          <w:szCs w:val="24"/>
          <w:lang w:eastAsia="el-GR"/>
        </w:rPr>
      </w:pPr>
      <w:r w:rsidRPr="00D760F5">
        <w:rPr>
          <w:rFonts w:ascii="Comic Sans MS" w:eastAsia="Times New Roman" w:hAnsi="Comic Sans MS" w:cs="Arial"/>
          <w:color w:val="222222"/>
          <w:sz w:val="24"/>
          <w:szCs w:val="24"/>
          <w:lang w:eastAsia="el-GR"/>
        </w:rPr>
        <w:t>Είναι πιστεύουμε σημαντικό να νιώσουμε ότι θα κλείσει η φετινή σχολική χρονιά ομαλά, παρά τις δυσκολίες</w:t>
      </w:r>
      <w:r w:rsidR="001D1752">
        <w:rPr>
          <w:rFonts w:ascii="Comic Sans MS" w:eastAsia="Times New Roman" w:hAnsi="Comic Sans MS" w:cs="Arial"/>
          <w:color w:val="222222"/>
          <w:sz w:val="24"/>
          <w:szCs w:val="24"/>
          <w:lang w:eastAsia="el-GR"/>
        </w:rPr>
        <w:t>,</w:t>
      </w:r>
      <w:r w:rsidRPr="00D760F5">
        <w:rPr>
          <w:rFonts w:ascii="Comic Sans MS" w:eastAsia="Times New Roman" w:hAnsi="Comic Sans MS" w:cs="Arial"/>
          <w:color w:val="222222"/>
          <w:sz w:val="24"/>
          <w:szCs w:val="24"/>
          <w:lang w:eastAsia="el-GR"/>
        </w:rPr>
        <w:t xml:space="preserve"> και να αξιοποιήσουμε με τον καλύτερο δυνατό τρόπο τις μέρες αυτές </w:t>
      </w:r>
      <w:r w:rsidR="001D1752">
        <w:rPr>
          <w:rFonts w:ascii="Comic Sans MS" w:eastAsia="Times New Roman" w:hAnsi="Comic Sans MS" w:cs="Arial"/>
          <w:color w:val="222222"/>
          <w:sz w:val="24"/>
          <w:szCs w:val="24"/>
          <w:lang w:eastAsia="el-GR"/>
        </w:rPr>
        <w:t>που θα είμαστε στο σχολείο.</w:t>
      </w:r>
    </w:p>
    <w:p w14:paraId="54D113D2" w14:textId="32807CFA" w:rsidR="00AB4B68" w:rsidRDefault="00D760F5" w:rsidP="001D1752">
      <w:pPr>
        <w:shd w:val="clear" w:color="auto" w:fill="BDD6EE" w:themeFill="accent5" w:themeFillTint="66"/>
        <w:spacing w:after="0" w:line="360" w:lineRule="auto"/>
        <w:jc w:val="center"/>
        <w:rPr>
          <w:rFonts w:ascii="Comic Sans MS" w:eastAsia="Times New Roman" w:hAnsi="Comic Sans MS" w:cs="Arial"/>
          <w:color w:val="222222"/>
          <w:sz w:val="24"/>
          <w:szCs w:val="24"/>
          <w:lang w:eastAsia="el-GR"/>
        </w:rPr>
      </w:pPr>
      <w:r w:rsidRPr="00D760F5">
        <w:rPr>
          <w:rFonts w:ascii="Comic Sans MS" w:eastAsia="Times New Roman" w:hAnsi="Comic Sans MS" w:cs="Arial"/>
          <w:color w:val="222222"/>
          <w:sz w:val="24"/>
          <w:szCs w:val="24"/>
          <w:lang w:eastAsia="el-GR"/>
        </w:rPr>
        <w:t>ΣΑΣ ΕΥΧΑΡΙΣΤΟΥΜΕ ΠΟΛΥ ΓΙΑ ΤΗ ΣΥΝΕΡΓΑΣΙΑ ΚΑΙ ΜΑΖΙ ΕΝΩΜΕΝΟΙ ΘΑ ΚΑΝΟΥΜΕ ΤΟ ΚΑΛΥΤΕΡΟ ΓΙΑ ΤΑ ΠΑΙΔΙΑ ΜΑΣ.</w:t>
      </w:r>
    </w:p>
    <w:p w14:paraId="089193E1" w14:textId="77777777" w:rsidR="0068320B" w:rsidRDefault="001D1752" w:rsidP="001D1752">
      <w:pPr>
        <w:shd w:val="clear" w:color="auto" w:fill="BDD6EE" w:themeFill="accent5" w:themeFillTint="66"/>
        <w:spacing w:after="0" w:line="360" w:lineRule="auto"/>
        <w:jc w:val="center"/>
        <w:rPr>
          <w:rFonts w:ascii="Comic Sans MS" w:eastAsia="Times New Roman" w:hAnsi="Comic Sans MS" w:cs="Arial"/>
          <w:color w:val="222222"/>
          <w:sz w:val="24"/>
          <w:szCs w:val="24"/>
          <w:lang w:eastAsia="el-GR"/>
        </w:rPr>
      </w:pPr>
      <w:r>
        <w:rPr>
          <w:rFonts w:ascii="Comic Sans MS" w:eastAsia="Times New Roman" w:hAnsi="Comic Sans MS" w:cs="Arial"/>
          <w:color w:val="222222"/>
          <w:sz w:val="24"/>
          <w:szCs w:val="24"/>
          <w:lang w:eastAsia="el-GR"/>
        </w:rPr>
        <w:t xml:space="preserve">Με εκτίμηση, </w:t>
      </w:r>
    </w:p>
    <w:p w14:paraId="3FE32A12" w14:textId="35B3FE5F" w:rsidR="00675145" w:rsidRPr="005E2DA7" w:rsidRDefault="001D1752" w:rsidP="005E2DA7">
      <w:pPr>
        <w:shd w:val="clear" w:color="auto" w:fill="BDD6EE" w:themeFill="accent5" w:themeFillTint="66"/>
        <w:spacing w:after="0" w:line="360" w:lineRule="auto"/>
        <w:jc w:val="center"/>
        <w:rPr>
          <w:rFonts w:ascii="Comic Sans MS" w:eastAsia="Times New Roman" w:hAnsi="Comic Sans MS" w:cs="Arial"/>
          <w:color w:val="222222"/>
          <w:sz w:val="24"/>
          <w:szCs w:val="24"/>
          <w:lang w:eastAsia="el-GR"/>
        </w:rPr>
      </w:pPr>
      <w:r>
        <w:rPr>
          <w:rFonts w:ascii="Comic Sans MS" w:eastAsia="Times New Roman" w:hAnsi="Comic Sans MS" w:cs="Arial"/>
          <w:color w:val="222222"/>
          <w:sz w:val="24"/>
          <w:szCs w:val="24"/>
          <w:lang w:eastAsia="el-GR"/>
        </w:rPr>
        <w:t>η Διευθύντρια και ο Σύλλογος Διδασκόντων του Δημοτικού σχολείου Νέας Ανατολής</w:t>
      </w:r>
    </w:p>
    <w:sectPr w:rsidR="00675145" w:rsidRPr="005E2DA7" w:rsidSect="00515E3E">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7B37"/>
    <w:multiLevelType w:val="hybridMultilevel"/>
    <w:tmpl w:val="8998357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12220B"/>
    <w:multiLevelType w:val="hybridMultilevel"/>
    <w:tmpl w:val="CF546166"/>
    <w:lvl w:ilvl="0" w:tplc="D1261FEA">
      <w:numFmt w:val="bullet"/>
      <w:lvlText w:val="·"/>
      <w:lvlJc w:val="left"/>
      <w:pPr>
        <w:ind w:left="1065" w:hanging="705"/>
      </w:pPr>
      <w:rPr>
        <w:rFonts w:ascii="Comic Sans MS" w:eastAsia="Times New Roman" w:hAnsi="Comic Sans M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C6E7EB8"/>
    <w:multiLevelType w:val="hybridMultilevel"/>
    <w:tmpl w:val="B3C87F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887585"/>
    <w:multiLevelType w:val="hybridMultilevel"/>
    <w:tmpl w:val="2180B610"/>
    <w:lvl w:ilvl="0" w:tplc="92B47C46">
      <w:numFmt w:val="bullet"/>
      <w:lvlText w:val=""/>
      <w:lvlJc w:val="left"/>
      <w:pPr>
        <w:ind w:left="735" w:hanging="375"/>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73C1D94"/>
    <w:multiLevelType w:val="hybridMultilevel"/>
    <w:tmpl w:val="01E87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CF435F"/>
    <w:multiLevelType w:val="hybridMultilevel"/>
    <w:tmpl w:val="9D147442"/>
    <w:lvl w:ilvl="0" w:tplc="04080003">
      <w:start w:val="1"/>
      <w:numFmt w:val="bullet"/>
      <w:lvlText w:val="o"/>
      <w:lvlJc w:val="left"/>
      <w:pPr>
        <w:ind w:left="1515" w:hanging="360"/>
      </w:pPr>
      <w:rPr>
        <w:rFonts w:ascii="Courier New" w:hAnsi="Courier New" w:cs="Courier New"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6" w15:restartNumberingAfterBreak="0">
    <w:nsid w:val="7D8D6C4E"/>
    <w:multiLevelType w:val="hybridMultilevel"/>
    <w:tmpl w:val="BDBEB2E0"/>
    <w:lvl w:ilvl="0" w:tplc="04080003">
      <w:start w:val="1"/>
      <w:numFmt w:val="bullet"/>
      <w:lvlText w:val="o"/>
      <w:lvlJc w:val="left"/>
      <w:pPr>
        <w:ind w:left="1065" w:hanging="705"/>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B0"/>
    <w:rsid w:val="001D1752"/>
    <w:rsid w:val="003270A3"/>
    <w:rsid w:val="00402AD3"/>
    <w:rsid w:val="00465328"/>
    <w:rsid w:val="00515E3E"/>
    <w:rsid w:val="005E2DA7"/>
    <w:rsid w:val="00675145"/>
    <w:rsid w:val="0068320B"/>
    <w:rsid w:val="006C340F"/>
    <w:rsid w:val="009C0475"/>
    <w:rsid w:val="009D5FB0"/>
    <w:rsid w:val="009F4931"/>
    <w:rsid w:val="00A30246"/>
    <w:rsid w:val="00AB4B68"/>
    <w:rsid w:val="00C44CD0"/>
    <w:rsid w:val="00D760F5"/>
    <w:rsid w:val="00D824AE"/>
    <w:rsid w:val="00DB11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0566"/>
  <w15:docId w15:val="{7FCB3D9E-63F6-435A-A987-F538FEB1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60F5"/>
    <w:pPr>
      <w:ind w:left="720"/>
      <w:contextualSpacing/>
    </w:pPr>
  </w:style>
  <w:style w:type="character" w:styleId="Hyperlink">
    <w:name w:val="Hyperlink"/>
    <w:basedOn w:val="DefaultParagraphFont"/>
    <w:uiPriority w:val="99"/>
    <w:unhideWhenUsed/>
    <w:rsid w:val="0068320B"/>
    <w:rPr>
      <w:color w:val="0563C1" w:themeColor="hyperlink"/>
      <w:u w:val="single"/>
    </w:rPr>
  </w:style>
  <w:style w:type="character" w:styleId="UnresolvedMention">
    <w:name w:val="Unresolved Mention"/>
    <w:basedOn w:val="DefaultParagraphFont"/>
    <w:uiPriority w:val="99"/>
    <w:semiHidden/>
    <w:unhideWhenUsed/>
    <w:rsid w:val="00683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2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561</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dc:creator>
  <cp:lastModifiedBy>Χρήστης των Windows</cp:lastModifiedBy>
  <cp:revision>3</cp:revision>
  <dcterms:created xsi:type="dcterms:W3CDTF">2020-05-29T21:59:00Z</dcterms:created>
  <dcterms:modified xsi:type="dcterms:W3CDTF">2020-05-30T13:03:00Z</dcterms:modified>
</cp:coreProperties>
</file>